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75452" w14:textId="77777777" w:rsidR="004F3E88" w:rsidRPr="002837DF" w:rsidRDefault="004E222F" w:rsidP="004E222F">
      <w:pPr>
        <w:spacing w:line="480" w:lineRule="auto"/>
        <w:jc w:val="both"/>
        <w:rPr>
          <w:rFonts w:ascii="Times New Roman" w:hAnsi="Times New Roman" w:cs="Times New Roman"/>
        </w:rPr>
      </w:pPr>
      <w:r w:rsidRPr="002837DF">
        <w:rPr>
          <w:rFonts w:ascii="Times New Roman" w:hAnsi="Times New Roman" w:cs="Times New Roman"/>
        </w:rPr>
        <w:t>Name</w:t>
      </w:r>
    </w:p>
    <w:p w14:paraId="3DBA835D" w14:textId="77777777" w:rsidR="004E222F" w:rsidRPr="002837DF" w:rsidRDefault="004E222F" w:rsidP="004E222F">
      <w:pPr>
        <w:spacing w:line="480" w:lineRule="auto"/>
        <w:jc w:val="both"/>
        <w:rPr>
          <w:rFonts w:ascii="Times New Roman" w:hAnsi="Times New Roman" w:cs="Times New Roman"/>
        </w:rPr>
      </w:pPr>
      <w:r w:rsidRPr="002837DF">
        <w:rPr>
          <w:rFonts w:ascii="Times New Roman" w:hAnsi="Times New Roman" w:cs="Times New Roman"/>
        </w:rPr>
        <w:t>Professor name</w:t>
      </w:r>
    </w:p>
    <w:p w14:paraId="374E5BC1" w14:textId="77777777" w:rsidR="004E222F" w:rsidRPr="002837DF" w:rsidRDefault="004E222F" w:rsidP="004E222F">
      <w:pPr>
        <w:spacing w:line="480" w:lineRule="auto"/>
        <w:jc w:val="both"/>
        <w:rPr>
          <w:rFonts w:ascii="Times New Roman" w:hAnsi="Times New Roman" w:cs="Times New Roman"/>
        </w:rPr>
      </w:pPr>
      <w:r w:rsidRPr="002837DF">
        <w:rPr>
          <w:rFonts w:ascii="Times New Roman" w:hAnsi="Times New Roman" w:cs="Times New Roman"/>
        </w:rPr>
        <w:t>Subject</w:t>
      </w:r>
    </w:p>
    <w:p w14:paraId="5422D434" w14:textId="77777777" w:rsidR="004E222F" w:rsidRPr="002837DF" w:rsidRDefault="004E222F" w:rsidP="004E222F">
      <w:pPr>
        <w:spacing w:line="480" w:lineRule="auto"/>
        <w:jc w:val="both"/>
        <w:rPr>
          <w:rFonts w:ascii="Times New Roman" w:hAnsi="Times New Roman" w:cs="Times New Roman"/>
        </w:rPr>
      </w:pPr>
      <w:r w:rsidRPr="002837DF">
        <w:rPr>
          <w:rFonts w:ascii="Times New Roman" w:hAnsi="Times New Roman" w:cs="Times New Roman"/>
        </w:rPr>
        <w:t>July 16, 2019</w:t>
      </w:r>
    </w:p>
    <w:p w14:paraId="5733A79B" w14:textId="77777777" w:rsidR="004E222F" w:rsidRDefault="004E222F" w:rsidP="003F695F">
      <w:pPr>
        <w:spacing w:line="480" w:lineRule="auto"/>
        <w:jc w:val="center"/>
        <w:rPr>
          <w:rFonts w:ascii="Times New Roman" w:hAnsi="Times New Roman" w:cs="Times New Roman"/>
        </w:rPr>
      </w:pPr>
      <w:r w:rsidRPr="002837DF">
        <w:rPr>
          <w:rFonts w:ascii="Times New Roman" w:hAnsi="Times New Roman" w:cs="Times New Roman"/>
        </w:rPr>
        <w:t>Wealth and poverty</w:t>
      </w:r>
    </w:p>
    <w:p w14:paraId="2C8A102D" w14:textId="17E1F989" w:rsidR="002837DF" w:rsidRDefault="002837DF" w:rsidP="00463C77">
      <w:pPr>
        <w:spacing w:line="480" w:lineRule="auto"/>
        <w:ind w:firstLine="720"/>
        <w:jc w:val="both"/>
        <w:rPr>
          <w:rFonts w:ascii="Times New Roman" w:hAnsi="Times New Roman" w:cs="Times New Roman"/>
        </w:rPr>
      </w:pPr>
      <w:r>
        <w:rPr>
          <w:rFonts w:ascii="Times New Roman" w:hAnsi="Times New Roman" w:cs="Times New Roman"/>
        </w:rPr>
        <w:t xml:space="preserve">International division of labor </w:t>
      </w:r>
      <w:r w:rsidR="00015B94">
        <w:rPr>
          <w:rFonts w:ascii="Times New Roman" w:hAnsi="Times New Roman" w:cs="Times New Roman"/>
        </w:rPr>
        <w:t xml:space="preserve">and global markets </w:t>
      </w:r>
      <w:r w:rsidR="00463C77">
        <w:rPr>
          <w:rFonts w:ascii="Times New Roman" w:hAnsi="Times New Roman" w:cs="Times New Roman"/>
        </w:rPr>
        <w:t xml:space="preserve">involve positive and negative aspects. The opponents claims that it caused inequality of wealth in the world as the society has become segregated and the consumption level of the people varies significantly. The financial crisis also revealed that the salaries of the bankers and financial agents are different from most of the Americans. </w:t>
      </w:r>
      <w:r w:rsidR="000B650A">
        <w:rPr>
          <w:rFonts w:ascii="Times New Roman" w:hAnsi="Times New Roman" w:cs="Times New Roman"/>
        </w:rPr>
        <w:t xml:space="preserve">the common view on global markets is that it increased the gap between rich and the poor that cannot be removed due to the unfair forces. </w:t>
      </w:r>
      <w:r w:rsidR="00D3754B">
        <w:rPr>
          <w:rFonts w:ascii="Times New Roman" w:hAnsi="Times New Roman" w:cs="Times New Roman"/>
        </w:rPr>
        <w:t xml:space="preserve">The wealthy have always received favors due to their money that allowed them to maximize their wealth. This creates negative pressure on the poor who are unable to compete with the rich and powerful. </w:t>
      </w:r>
    </w:p>
    <w:p w14:paraId="63966125" w14:textId="76DB392E" w:rsidR="00DE10A6" w:rsidRDefault="00DE10A6" w:rsidP="00DE10A6">
      <w:pPr>
        <w:spacing w:line="480" w:lineRule="auto"/>
        <w:ind w:firstLine="720"/>
        <w:jc w:val="both"/>
        <w:rPr>
          <w:rFonts w:ascii="Times New Roman" w:eastAsia="Times New Roman" w:hAnsi="Times New Roman" w:cs="Times New Roman"/>
        </w:rPr>
      </w:pPr>
      <w:r w:rsidRPr="007B6EE3">
        <w:rPr>
          <w:rFonts w:ascii="Times New Roman" w:hAnsi="Times New Roman" w:cs="Times New Roman"/>
        </w:rPr>
        <w:t>The</w:t>
      </w:r>
      <w:r w:rsidR="007B6EE3" w:rsidRPr="007B6EE3">
        <w:rPr>
          <w:rFonts w:ascii="Times New Roman" w:hAnsi="Times New Roman" w:cs="Times New Roman"/>
        </w:rPr>
        <w:t xml:space="preserve"> argument claims that div</w:t>
      </w:r>
      <w:r w:rsidRPr="007B6EE3">
        <w:rPr>
          <w:rFonts w:ascii="Times New Roman" w:hAnsi="Times New Roman" w:cs="Times New Roman"/>
        </w:rPr>
        <w:t>ision of labor widened the gap between rich and poor. Facts reveals that “</w:t>
      </w:r>
      <w:r w:rsidRPr="007B6EE3">
        <w:rPr>
          <w:rFonts w:ascii="Times New Roman" w:eastAsia="Times New Roman" w:hAnsi="Times New Roman" w:cs="Times New Roman"/>
        </w:rPr>
        <w:t xml:space="preserve">from the total pie of wealth (100%) what percent do you think the bottom 40% (that is, the first two buckets together) of Americans possess? And what about the top 20%?” </w:t>
      </w:r>
      <w:sdt>
        <w:sdtPr>
          <w:rPr>
            <w:rFonts w:ascii="Times New Roman" w:eastAsia="Times New Roman" w:hAnsi="Times New Roman" w:cs="Times New Roman"/>
          </w:rPr>
          <w:id w:val="-924104003"/>
          <w:citation/>
        </w:sdtPr>
        <w:sdtEndPr/>
        <w:sdtContent>
          <w:r w:rsidR="00C8462B">
            <w:rPr>
              <w:rFonts w:ascii="Times New Roman" w:eastAsia="Times New Roman" w:hAnsi="Times New Roman" w:cs="Times New Roman"/>
            </w:rPr>
            <w:fldChar w:fldCharType="begin"/>
          </w:r>
          <w:r w:rsidR="00C8462B">
            <w:rPr>
              <w:rFonts w:ascii="Times New Roman" w:eastAsia="Times New Roman" w:hAnsi="Times New Roman" w:cs="Times New Roman"/>
            </w:rPr>
            <w:instrText xml:space="preserve"> CITATION Dan18 \l 1033 </w:instrText>
          </w:r>
          <w:r w:rsidR="00C8462B">
            <w:rPr>
              <w:rFonts w:ascii="Times New Roman" w:eastAsia="Times New Roman" w:hAnsi="Times New Roman" w:cs="Times New Roman"/>
            </w:rPr>
            <w:fldChar w:fldCharType="separate"/>
          </w:r>
          <w:r w:rsidR="00C8462B" w:rsidRPr="00C8462B">
            <w:rPr>
              <w:rFonts w:ascii="Times New Roman" w:eastAsia="Times New Roman" w:hAnsi="Times New Roman" w:cs="Times New Roman"/>
              <w:noProof/>
            </w:rPr>
            <w:t>(Arielly, 2018)</w:t>
          </w:r>
          <w:r w:rsidR="00C8462B">
            <w:rPr>
              <w:rFonts w:ascii="Times New Roman" w:eastAsia="Times New Roman" w:hAnsi="Times New Roman" w:cs="Times New Roman"/>
            </w:rPr>
            <w:fldChar w:fldCharType="end"/>
          </w:r>
        </w:sdtContent>
      </w:sdt>
      <w:r w:rsidR="00C8462B">
        <w:rPr>
          <w:rFonts w:ascii="Times New Roman" w:eastAsia="Times New Roman" w:hAnsi="Times New Roman" w:cs="Times New Roman"/>
        </w:rPr>
        <w:t>. This reflects that majority of the country’s wealth is possessed by the few rich. On contrary the percentage of poor is much high. The bottom 40 percent of t</w:t>
      </w:r>
      <w:r w:rsidR="00015B94">
        <w:rPr>
          <w:rFonts w:ascii="Times New Roman" w:eastAsia="Times New Roman" w:hAnsi="Times New Roman" w:cs="Times New Roman"/>
        </w:rPr>
        <w:t>he population is acquiring</w:t>
      </w:r>
      <w:r w:rsidR="00C8462B">
        <w:rPr>
          <w:rFonts w:ascii="Times New Roman" w:eastAsia="Times New Roman" w:hAnsi="Times New Roman" w:cs="Times New Roman"/>
        </w:rPr>
        <w:t xml:space="preserve"> 0.3% of the country’s wealth. While the top 20% is possessing 84% of the wealth. This gap confirms the prevalence</w:t>
      </w:r>
      <w:r w:rsidR="00015B94">
        <w:rPr>
          <w:rFonts w:ascii="Times New Roman" w:eastAsia="Times New Roman" w:hAnsi="Times New Roman" w:cs="Times New Roman"/>
        </w:rPr>
        <w:t xml:space="preserve"> of inequality in wealth. </w:t>
      </w:r>
      <w:r w:rsidR="00E51E7A">
        <w:rPr>
          <w:rFonts w:ascii="Times New Roman" w:eastAsia="Times New Roman" w:hAnsi="Times New Roman" w:cs="Times New Roman"/>
        </w:rPr>
        <w:t xml:space="preserve">This gap has provided better opportunities to the rich for expanding their wealth. They invest their resources in businesses that guarantee maximization of profits. While </w:t>
      </w:r>
      <w:r w:rsidR="00E51E7A">
        <w:rPr>
          <w:rFonts w:ascii="Times New Roman" w:eastAsia="Times New Roman" w:hAnsi="Times New Roman" w:cs="Times New Roman"/>
        </w:rPr>
        <w:lastRenderedPageBreak/>
        <w:t xml:space="preserve">this wealth don’t do any good to the poor because they continue to suffer and live in the same deprived state. This is also confirmed by the facts that poor have not benefited form global markets. </w:t>
      </w:r>
      <w:r w:rsidR="000B650A">
        <w:rPr>
          <w:rFonts w:ascii="Times New Roman" w:eastAsia="Times New Roman" w:hAnsi="Times New Roman" w:cs="Times New Roman"/>
        </w:rPr>
        <w:t xml:space="preserve">they are still managing toi find low-level jobs of laboring which is not adequate for changing their status. Where one group of the world is enjoying most of the world’s resources the other group is undergoing misery and hardships. </w:t>
      </w:r>
    </w:p>
    <w:p w14:paraId="13ACF49F" w14:textId="107C0725" w:rsidR="00FF6B8D" w:rsidRDefault="00015B94" w:rsidP="00FF6B8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Economists presents a different view on international division of label and global markets. They support these aspects by stating that </w:t>
      </w:r>
      <w:r w:rsidR="00FF6B8D">
        <w:rPr>
          <w:rFonts w:ascii="Times New Roman" w:eastAsia="Times New Roman" w:hAnsi="Times New Roman" w:cs="Times New Roman"/>
        </w:rPr>
        <w:t xml:space="preserve">certain level of division is desirable because it leads to economic efficiency. It impacts mobility and mutual dependence of people on each other. The desires of rich and poor varies because the former wants to enjoy significant degree of privilege while the later stresses on distribution of wealth. Rawl in his book ‘Theory of </w:t>
      </w:r>
      <w:r w:rsidR="00FF6B8D" w:rsidRPr="00DD23A6">
        <w:rPr>
          <w:rFonts w:ascii="Times New Roman" w:eastAsia="Times New Roman" w:hAnsi="Times New Roman" w:cs="Times New Roman"/>
        </w:rPr>
        <w:t>Justice’ states that, “</w:t>
      </w:r>
      <w:r w:rsidR="00FF6B8D" w:rsidRPr="00FF6B8D">
        <w:rPr>
          <w:rFonts w:ascii="Times New Roman" w:eastAsia="Times New Roman" w:hAnsi="Times New Roman" w:cs="Times New Roman"/>
        </w:rPr>
        <w:t>a society is just if a person understands all the conditions within that society and is willing to enter it in a random place (in terms of socio-economic status, gender, race, and so on)</w:t>
      </w:r>
      <w:r w:rsidR="00FF6B8D" w:rsidRPr="00DD23A6">
        <w:rPr>
          <w:rFonts w:ascii="Times New Roman" w:eastAsia="Times New Roman" w:hAnsi="Times New Roman" w:cs="Times New Roman"/>
        </w:rPr>
        <w:t xml:space="preserve">” </w:t>
      </w:r>
      <w:sdt>
        <w:sdtPr>
          <w:rPr>
            <w:rFonts w:ascii="Times New Roman" w:eastAsia="Times New Roman" w:hAnsi="Times New Roman" w:cs="Times New Roman"/>
          </w:rPr>
          <w:id w:val="1242836102"/>
          <w:citation/>
        </w:sdtPr>
        <w:sdtEndPr/>
        <w:sdtContent>
          <w:r w:rsidR="00DD23A6">
            <w:rPr>
              <w:rFonts w:ascii="Times New Roman" w:eastAsia="Times New Roman" w:hAnsi="Times New Roman" w:cs="Times New Roman"/>
            </w:rPr>
            <w:fldChar w:fldCharType="begin"/>
          </w:r>
          <w:r w:rsidR="00DD23A6">
            <w:rPr>
              <w:rFonts w:ascii="Times New Roman" w:eastAsia="Times New Roman" w:hAnsi="Times New Roman" w:cs="Times New Roman"/>
            </w:rPr>
            <w:instrText xml:space="preserve"> CITATION Dan18 \l 1033 </w:instrText>
          </w:r>
          <w:r w:rsidR="00DD23A6">
            <w:rPr>
              <w:rFonts w:ascii="Times New Roman" w:eastAsia="Times New Roman" w:hAnsi="Times New Roman" w:cs="Times New Roman"/>
            </w:rPr>
            <w:fldChar w:fldCharType="separate"/>
          </w:r>
          <w:r w:rsidR="00DD23A6" w:rsidRPr="00DD23A6">
            <w:rPr>
              <w:rFonts w:ascii="Times New Roman" w:eastAsia="Times New Roman" w:hAnsi="Times New Roman" w:cs="Times New Roman"/>
              <w:noProof/>
            </w:rPr>
            <w:t>(Arielly, 2018)</w:t>
          </w:r>
          <w:r w:rsidR="00DD23A6">
            <w:rPr>
              <w:rFonts w:ascii="Times New Roman" w:eastAsia="Times New Roman" w:hAnsi="Times New Roman" w:cs="Times New Roman"/>
            </w:rPr>
            <w:fldChar w:fldCharType="end"/>
          </w:r>
        </w:sdtContent>
      </w:sdt>
      <w:r w:rsidR="00DD23A6">
        <w:rPr>
          <w:rFonts w:ascii="Times New Roman" w:eastAsia="Times New Roman" w:hAnsi="Times New Roman" w:cs="Times New Roman"/>
        </w:rPr>
        <w:t xml:space="preserve">. </w:t>
      </w:r>
      <w:r w:rsidR="00387F17">
        <w:rPr>
          <w:rFonts w:ascii="Times New Roman" w:eastAsia="Times New Roman" w:hAnsi="Times New Roman" w:cs="Times New Roman"/>
        </w:rPr>
        <w:t>However the current situation created by global markets depicts that the society is unjust and lacks equality. The rich manages to get most of the world’s wealth that creates disadvantage</w:t>
      </w:r>
      <w:r w:rsidR="00C94335">
        <w:rPr>
          <w:rFonts w:ascii="Times New Roman" w:eastAsia="Times New Roman" w:hAnsi="Times New Roman" w:cs="Times New Roman"/>
        </w:rPr>
        <w:t xml:space="preserve"> for the poor. This puts poor a condition of never ending poverty because resources are controlled by the few rich. The opponents of global markets have claimed that people belonging to low socio-economic status are entrapped in vicious circle of poverty that they are unable to escape. </w:t>
      </w:r>
      <w:r w:rsidR="00BE7BF0">
        <w:rPr>
          <w:rFonts w:ascii="Times New Roman" w:eastAsia="Times New Roman" w:hAnsi="Times New Roman" w:cs="Times New Roman"/>
        </w:rPr>
        <w:t xml:space="preserve">The decision of individuals to enter a society is not linked to their knowledge of wealth or desire of possessing certain amount of money. </w:t>
      </w:r>
    </w:p>
    <w:p w14:paraId="6AE29CD6" w14:textId="6B2CB2B7" w:rsidR="009E7F11" w:rsidRDefault="00DB02CD" w:rsidP="00941D1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rPr>
        <w:t xml:space="preserve">The conservative commentators offer an indifferent view by emphasizing on the benefits of global markets. They argue that unequal distribution of wealth is not a problem for America. They state that the reason for poverty is not inequality but inability of the people to take advantage of the opportunity. </w:t>
      </w:r>
      <w:r w:rsidR="009E7F11">
        <w:rPr>
          <w:rFonts w:ascii="Times New Roman" w:eastAsia="Times New Roman" w:hAnsi="Times New Roman" w:cs="Times New Roman"/>
        </w:rPr>
        <w:t xml:space="preserve">The poor are lazy and fail to make best choice that results </w:t>
      </w:r>
      <w:r w:rsidR="009E7F11" w:rsidRPr="002C32BB">
        <w:rPr>
          <w:rFonts w:ascii="Times New Roman" w:eastAsia="Times New Roman" w:hAnsi="Times New Roman" w:cs="Times New Roman"/>
        </w:rPr>
        <w:t>in their downfall. It is argued poverty “</w:t>
      </w:r>
      <w:r w:rsidR="009E7F11" w:rsidRPr="009E7F11">
        <w:rPr>
          <w:rFonts w:ascii="Times New Roman" w:eastAsia="Times New Roman" w:hAnsi="Times New Roman" w:cs="Times New Roman"/>
          <w:color w:val="000000"/>
        </w:rPr>
        <w:t>also robs low-income children of the chance to realize their intellectual and economic potential</w:t>
      </w:r>
      <w:r w:rsidR="009E7F11" w:rsidRPr="002C32BB">
        <w:rPr>
          <w:rFonts w:ascii="Times New Roman" w:eastAsia="Times New Roman" w:hAnsi="Times New Roman" w:cs="Times New Roman"/>
          <w:color w:val="000000"/>
        </w:rPr>
        <w:t xml:space="preserve">” </w:t>
      </w:r>
      <w:r w:rsidR="002C32BB" w:rsidRPr="002C32BB">
        <w:rPr>
          <w:rFonts w:ascii="Times New Roman" w:eastAsia="Times New Roman" w:hAnsi="Times New Roman" w:cs="Times New Roman"/>
          <w:noProof/>
          <w:color w:val="000000"/>
        </w:rPr>
        <w:t>(Bernsteinben &amp; Spielberg, 2015)</w:t>
      </w:r>
      <w:r w:rsidR="002C32BB" w:rsidRPr="002C32BB">
        <w:rPr>
          <w:rFonts w:ascii="Times New Roman" w:eastAsia="Times New Roman" w:hAnsi="Times New Roman" w:cs="Times New Roman"/>
          <w:color w:val="000000"/>
        </w:rPr>
        <w:t xml:space="preserve">. This is </w:t>
      </w:r>
      <w:r w:rsidR="002C32BB">
        <w:rPr>
          <w:rFonts w:ascii="Times New Roman" w:eastAsia="Times New Roman" w:hAnsi="Times New Roman" w:cs="Times New Roman"/>
          <w:color w:val="000000"/>
        </w:rPr>
        <w:t>due to their act that poor are so over concerned about their financial and economic deprivation that they fail to make best of the available opportunities. Their emphasis on poverty or deprivation minimize their potential for acting intelligently. Such behaviors kill all possible opportunities that could help them in overcoming their deprivations. The reality is that the rich are investing more and making intelligent decisions that leads to growth of their wealth.</w:t>
      </w:r>
      <w:r w:rsidR="00941D1F">
        <w:rPr>
          <w:rFonts w:ascii="Times New Roman" w:eastAsia="Times New Roman" w:hAnsi="Times New Roman" w:cs="Times New Roman"/>
          <w:color w:val="000000"/>
        </w:rPr>
        <w:t xml:space="preserve"> The rich are controlling wealth creation because they are making best decisions at best times. </w:t>
      </w:r>
    </w:p>
    <w:p w14:paraId="65F95E08" w14:textId="6AF1390E" w:rsidR="002C32BB" w:rsidRDefault="002C32BB" w:rsidP="002C32BB">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4B50C8">
        <w:rPr>
          <w:rFonts w:ascii="Times New Roman" w:eastAsia="Times New Roman" w:hAnsi="Times New Roman" w:cs="Times New Roman"/>
          <w:color w:val="000000"/>
        </w:rPr>
        <w:t>opponents</w:t>
      </w:r>
      <w:r>
        <w:rPr>
          <w:rFonts w:ascii="Times New Roman" w:eastAsia="Times New Roman" w:hAnsi="Times New Roman" w:cs="Times New Roman"/>
          <w:color w:val="000000"/>
        </w:rPr>
        <w:t xml:space="preserve"> of global markets has claimed </w:t>
      </w:r>
      <w:r w:rsidRPr="004B50C8">
        <w:rPr>
          <w:rFonts w:ascii="Times New Roman" w:eastAsia="Times New Roman" w:hAnsi="Times New Roman" w:cs="Times New Roman"/>
          <w:color w:val="000000"/>
        </w:rPr>
        <w:t xml:space="preserve">the </w:t>
      </w:r>
      <w:r w:rsidR="004B50C8" w:rsidRPr="004B50C8">
        <w:rPr>
          <w:rFonts w:ascii="Times New Roman" w:eastAsia="Times New Roman" w:hAnsi="Times New Roman" w:cs="Times New Roman"/>
          <w:color w:val="000000"/>
        </w:rPr>
        <w:t>redistribution</w:t>
      </w:r>
      <w:r w:rsidRPr="004B50C8">
        <w:rPr>
          <w:rFonts w:ascii="Times New Roman" w:eastAsia="Times New Roman" w:hAnsi="Times New Roman" w:cs="Times New Roman"/>
          <w:color w:val="000000"/>
        </w:rPr>
        <w:t xml:space="preserve"> of wealth will eliminate the </w:t>
      </w:r>
      <w:r w:rsidR="004B50C8" w:rsidRPr="004B50C8">
        <w:rPr>
          <w:rFonts w:ascii="Times New Roman" w:eastAsia="Times New Roman" w:hAnsi="Times New Roman" w:cs="Times New Roman"/>
          <w:color w:val="000000"/>
        </w:rPr>
        <w:t>unnecessary</w:t>
      </w:r>
      <w:r w:rsidRPr="004B50C8">
        <w:rPr>
          <w:rFonts w:ascii="Times New Roman" w:eastAsia="Times New Roman" w:hAnsi="Times New Roman" w:cs="Times New Roman"/>
          <w:color w:val="000000"/>
        </w:rPr>
        <w:t xml:space="preserve"> gap between the rich and the poor. They argue, “t</w:t>
      </w:r>
      <w:r w:rsidRPr="002C32BB">
        <w:rPr>
          <w:rFonts w:ascii="Times New Roman" w:eastAsia="Times New Roman" w:hAnsi="Times New Roman" w:cs="Times New Roman"/>
          <w:color w:val="000000"/>
        </w:rPr>
        <w:t>he inequality focus tends to draw us to redistribution, whereas a mobility focus is more conducive to ideas for wealth creation</w:t>
      </w:r>
      <w:r w:rsidRPr="004B50C8">
        <w:rPr>
          <w:rFonts w:ascii="Times New Roman" w:eastAsia="Times New Roman" w:hAnsi="Times New Roman" w:cs="Times New Roman"/>
          <w:color w:val="000000"/>
        </w:rPr>
        <w:t xml:space="preserve">” </w:t>
      </w:r>
      <w:r w:rsidR="004B50C8" w:rsidRPr="002C32BB">
        <w:rPr>
          <w:rFonts w:ascii="Times New Roman" w:eastAsia="Times New Roman" w:hAnsi="Times New Roman" w:cs="Times New Roman"/>
          <w:noProof/>
          <w:color w:val="000000"/>
        </w:rPr>
        <w:t>(Bernsteinben &amp; Spielberg, 2015)</w:t>
      </w:r>
      <w:r w:rsidR="004B50C8" w:rsidRPr="002C32BB">
        <w:rPr>
          <w:rFonts w:ascii="Times New Roman" w:eastAsia="Times New Roman" w:hAnsi="Times New Roman" w:cs="Times New Roman"/>
          <w:color w:val="000000"/>
        </w:rPr>
        <w:t>.</w:t>
      </w:r>
      <w:r w:rsidR="004B50C8">
        <w:rPr>
          <w:rFonts w:ascii="Times New Roman" w:eastAsia="Times New Roman" w:hAnsi="Times New Roman" w:cs="Times New Roman"/>
          <w:color w:val="000000"/>
        </w:rPr>
        <w:t xml:space="preserve"> </w:t>
      </w:r>
      <w:r w:rsidR="00941D1F">
        <w:rPr>
          <w:rFonts w:ascii="Times New Roman" w:eastAsia="Times New Roman" w:hAnsi="Times New Roman" w:cs="Times New Roman"/>
          <w:color w:val="000000"/>
        </w:rPr>
        <w:t xml:space="preserve">It is important to manage imbalances of wealth and power because it will provide better survival opportunities to the rich also. </w:t>
      </w:r>
      <w:r w:rsidR="00443678">
        <w:rPr>
          <w:rFonts w:ascii="Times New Roman" w:eastAsia="Times New Roman" w:hAnsi="Times New Roman" w:cs="Times New Roman"/>
          <w:color w:val="000000"/>
        </w:rPr>
        <w:t xml:space="preserve">Without removing this gap the conditions of the poor will never improve and wealth will be concentrated with the few powerful of the society. </w:t>
      </w:r>
    </w:p>
    <w:p w14:paraId="18C57A4A" w14:textId="364CDC49" w:rsidR="00443678" w:rsidRPr="002C32BB" w:rsidRDefault="00443678" w:rsidP="002C32BB">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comparison of thee advantages and disadvantages depicts that division of labor and global markets are viewed differently by philosophers. The most visible disadvantage is expansion of gap between the rich and the poor. </w:t>
      </w:r>
      <w:r w:rsidR="006D6098">
        <w:rPr>
          <w:rFonts w:ascii="Times New Roman" w:eastAsia="Times New Roman" w:hAnsi="Times New Roman" w:cs="Times New Roman"/>
          <w:color w:val="000000"/>
        </w:rPr>
        <w:t xml:space="preserve">Rich are possessing more wealth and resources that ends opportunities for the poor. The supporters of the global markets stress on benefits </w:t>
      </w:r>
      <w:r w:rsidR="001844B4">
        <w:rPr>
          <w:rFonts w:ascii="Times New Roman" w:eastAsia="Times New Roman" w:hAnsi="Times New Roman" w:cs="Times New Roman"/>
          <w:color w:val="000000"/>
        </w:rPr>
        <w:t xml:space="preserve">and claims that it resulted in development of economy. Unintelligent decisions of poor is the central cause of their poverty. </w:t>
      </w:r>
    </w:p>
    <w:p w14:paraId="76F1EDBC" w14:textId="77777777" w:rsidR="002C7034" w:rsidRDefault="002C7034" w:rsidP="002C703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olor w:val="000000"/>
        </w:rPr>
        <w:t>Work Cited</w:t>
      </w:r>
    </w:p>
    <w:bookmarkStart w:id="0" w:name="_GoBack"/>
    <w:p w14:paraId="328C7630" w14:textId="77777777" w:rsidR="002C7034" w:rsidRDefault="002C7034" w:rsidP="00031232">
      <w:pPr>
        <w:pStyle w:val="Bibliography"/>
        <w:ind w:left="864" w:hanging="720"/>
        <w:rPr>
          <w:rFonts w:cs="Times New Roman"/>
          <w:noProof/>
        </w:rPr>
      </w:pPr>
      <w:r>
        <w:fldChar w:fldCharType="begin"/>
      </w:r>
      <w:r>
        <w:instrText xml:space="preserve"> BIBLIOGRAPHY </w:instrText>
      </w:r>
      <w:r>
        <w:fldChar w:fldCharType="separate"/>
      </w:r>
      <w:r>
        <w:rPr>
          <w:rFonts w:cs="Times New Roman"/>
          <w:noProof/>
        </w:rPr>
        <w:t xml:space="preserve">Arielly, D. (2018). </w:t>
      </w:r>
      <w:r>
        <w:rPr>
          <w:rFonts w:cs="Times New Roman"/>
          <w:i/>
          <w:iCs/>
          <w:noProof/>
        </w:rPr>
        <w:t>Americans Wantto Live in a Much More Equal Country (They Just Don't Realize It)</w:t>
      </w:r>
      <w:r>
        <w:rPr>
          <w:rFonts w:cs="Times New Roman"/>
          <w:noProof/>
        </w:rPr>
        <w:t>. Retrieved 07 17, 2019, from https://www.theatlantic.com/business/archive/2012/08/americans-want-to-live-in-a-much-more-equal-country-they-just-dont-realize-it/260639/</w:t>
      </w:r>
    </w:p>
    <w:p w14:paraId="519EE29B" w14:textId="77777777" w:rsidR="002C7034" w:rsidRDefault="002C7034" w:rsidP="00031232">
      <w:pPr>
        <w:pStyle w:val="Bibliography"/>
        <w:ind w:left="864" w:hanging="720"/>
        <w:rPr>
          <w:rFonts w:cs="Times New Roman"/>
          <w:noProof/>
        </w:rPr>
      </w:pPr>
      <w:r>
        <w:rPr>
          <w:rFonts w:cs="Times New Roman"/>
          <w:noProof/>
        </w:rPr>
        <w:t xml:space="preserve">BERNSTEINBEN, J., &amp; SPIELBERG. (2015). </w:t>
      </w:r>
      <w:r>
        <w:rPr>
          <w:rFonts w:cs="Times New Roman"/>
          <w:i/>
          <w:iCs/>
          <w:noProof/>
        </w:rPr>
        <w:t xml:space="preserve">Inequality Matters </w:t>
      </w:r>
      <w:r>
        <w:rPr>
          <w:rFonts w:cs="Times New Roman"/>
          <w:noProof/>
        </w:rPr>
        <w:t>. Retrieved 07 17, 2019, from https://www.theatlantic.com/business/archive/2015/06/what-matters-inequality-or-opportuniy/393272/</w:t>
      </w:r>
    </w:p>
    <w:p w14:paraId="5C4979AB" w14:textId="77777777" w:rsidR="002C7034" w:rsidRDefault="002C7034" w:rsidP="00031232">
      <w:pPr>
        <w:spacing w:line="480" w:lineRule="auto"/>
        <w:ind w:left="864" w:hanging="720"/>
      </w:pPr>
      <w:r>
        <w:rPr>
          <w:b/>
          <w:bCs/>
        </w:rPr>
        <w:fldChar w:fldCharType="end"/>
      </w:r>
      <w:bookmarkEnd w:id="0"/>
    </w:p>
    <w:p w14:paraId="030506B1" w14:textId="77777777" w:rsidR="002C32BB" w:rsidRPr="004B50C8" w:rsidRDefault="002C32BB" w:rsidP="009E7F11">
      <w:pPr>
        <w:spacing w:line="480" w:lineRule="auto"/>
        <w:ind w:firstLine="720"/>
        <w:jc w:val="both"/>
        <w:rPr>
          <w:rFonts w:ascii="Times New Roman" w:eastAsia="Times New Roman" w:hAnsi="Times New Roman" w:cs="Times New Roman"/>
          <w:color w:val="000000"/>
        </w:rPr>
      </w:pPr>
    </w:p>
    <w:p w14:paraId="4A2C0B9C" w14:textId="77777777" w:rsidR="002C32BB" w:rsidRPr="009E7F11" w:rsidRDefault="002C32BB" w:rsidP="009E7F11">
      <w:pPr>
        <w:spacing w:line="480" w:lineRule="auto"/>
        <w:ind w:firstLine="720"/>
        <w:jc w:val="both"/>
        <w:rPr>
          <w:rFonts w:ascii="Times New Roman" w:eastAsia="Times New Roman" w:hAnsi="Times New Roman" w:cs="Times New Roman"/>
        </w:rPr>
      </w:pPr>
    </w:p>
    <w:p w14:paraId="2B8552A0" w14:textId="77777777" w:rsidR="009E7F11" w:rsidRPr="002C32BB" w:rsidRDefault="009E7F11" w:rsidP="00FF6B8D">
      <w:pPr>
        <w:spacing w:line="480" w:lineRule="auto"/>
        <w:ind w:firstLine="720"/>
        <w:jc w:val="both"/>
        <w:rPr>
          <w:rFonts w:ascii="Times New Roman" w:eastAsia="Times New Roman" w:hAnsi="Times New Roman" w:cs="Times New Roman"/>
        </w:rPr>
      </w:pPr>
    </w:p>
    <w:p w14:paraId="34BE8D28" w14:textId="77777777" w:rsidR="00FF6B8D" w:rsidRPr="007B6EE3" w:rsidRDefault="00FF6B8D" w:rsidP="00DE10A6">
      <w:pPr>
        <w:spacing w:line="480" w:lineRule="auto"/>
        <w:ind w:firstLine="720"/>
        <w:jc w:val="both"/>
        <w:rPr>
          <w:rFonts w:ascii="Times New Roman" w:hAnsi="Times New Roman" w:cs="Times New Roman"/>
        </w:rPr>
      </w:pPr>
    </w:p>
    <w:p w14:paraId="56A0AFF1" w14:textId="77777777" w:rsidR="00DE10A6" w:rsidRPr="002837DF" w:rsidRDefault="00DE10A6" w:rsidP="00463C77">
      <w:pPr>
        <w:spacing w:line="480" w:lineRule="auto"/>
        <w:ind w:firstLine="720"/>
        <w:jc w:val="both"/>
        <w:rPr>
          <w:rFonts w:ascii="Times New Roman" w:hAnsi="Times New Roman" w:cs="Times New Roman"/>
        </w:rPr>
      </w:pPr>
    </w:p>
    <w:sectPr w:rsidR="00DE10A6" w:rsidRPr="002837D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1664F" w14:textId="77777777" w:rsidR="00DB02CD" w:rsidRDefault="00DB02CD" w:rsidP="004E222F">
      <w:r>
        <w:separator/>
      </w:r>
    </w:p>
  </w:endnote>
  <w:endnote w:type="continuationSeparator" w:id="0">
    <w:p w14:paraId="6A1546A3" w14:textId="77777777" w:rsidR="00DB02CD" w:rsidRDefault="00DB02CD" w:rsidP="004E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1C18B" w14:textId="77777777" w:rsidR="00DB02CD" w:rsidRDefault="00DB02CD" w:rsidP="004E222F">
      <w:r>
        <w:separator/>
      </w:r>
    </w:p>
  </w:footnote>
  <w:footnote w:type="continuationSeparator" w:id="0">
    <w:p w14:paraId="0AA9EC5D" w14:textId="77777777" w:rsidR="00DB02CD" w:rsidRDefault="00DB02CD" w:rsidP="004E22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8452A" w14:textId="77777777" w:rsidR="00DB02CD" w:rsidRDefault="00DB02CD" w:rsidP="00DE10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2234A" w14:textId="77777777" w:rsidR="00DB02CD" w:rsidRDefault="00DB02CD" w:rsidP="004E22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EA8F2" w14:textId="77777777" w:rsidR="00DB02CD" w:rsidRDefault="00DB02CD" w:rsidP="00DE10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232">
      <w:rPr>
        <w:rStyle w:val="PageNumber"/>
        <w:noProof/>
      </w:rPr>
      <w:t>1</w:t>
    </w:r>
    <w:r>
      <w:rPr>
        <w:rStyle w:val="PageNumber"/>
      </w:rPr>
      <w:fldChar w:fldCharType="end"/>
    </w:r>
  </w:p>
  <w:p w14:paraId="27E42F32" w14:textId="77777777" w:rsidR="00DB02CD" w:rsidRDefault="00DB02CD" w:rsidP="003F695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2F"/>
    <w:rsid w:val="00015B94"/>
    <w:rsid w:val="00031232"/>
    <w:rsid w:val="000B650A"/>
    <w:rsid w:val="001844B4"/>
    <w:rsid w:val="002837DF"/>
    <w:rsid w:val="002C32BB"/>
    <w:rsid w:val="002C7034"/>
    <w:rsid w:val="00387F17"/>
    <w:rsid w:val="003F695F"/>
    <w:rsid w:val="00443678"/>
    <w:rsid w:val="00463C77"/>
    <w:rsid w:val="004B50C8"/>
    <w:rsid w:val="004E222F"/>
    <w:rsid w:val="004F3E88"/>
    <w:rsid w:val="006D6098"/>
    <w:rsid w:val="007B6EE3"/>
    <w:rsid w:val="00845960"/>
    <w:rsid w:val="00941D1F"/>
    <w:rsid w:val="009E7F11"/>
    <w:rsid w:val="00BE7BF0"/>
    <w:rsid w:val="00C8462B"/>
    <w:rsid w:val="00C94335"/>
    <w:rsid w:val="00D3754B"/>
    <w:rsid w:val="00DB02CD"/>
    <w:rsid w:val="00DD23A6"/>
    <w:rsid w:val="00DE10A6"/>
    <w:rsid w:val="00E51E7A"/>
    <w:rsid w:val="00FF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4A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22F"/>
    <w:pPr>
      <w:tabs>
        <w:tab w:val="center" w:pos="4320"/>
        <w:tab w:val="right" w:pos="8640"/>
      </w:tabs>
    </w:pPr>
  </w:style>
  <w:style w:type="character" w:customStyle="1" w:styleId="HeaderChar">
    <w:name w:val="Header Char"/>
    <w:basedOn w:val="DefaultParagraphFont"/>
    <w:link w:val="Header"/>
    <w:uiPriority w:val="99"/>
    <w:rsid w:val="004E222F"/>
  </w:style>
  <w:style w:type="character" w:styleId="PageNumber">
    <w:name w:val="page number"/>
    <w:basedOn w:val="DefaultParagraphFont"/>
    <w:uiPriority w:val="99"/>
    <w:semiHidden/>
    <w:unhideWhenUsed/>
    <w:rsid w:val="004E222F"/>
  </w:style>
  <w:style w:type="paragraph" w:styleId="Footer">
    <w:name w:val="footer"/>
    <w:basedOn w:val="Normal"/>
    <w:link w:val="FooterChar"/>
    <w:uiPriority w:val="99"/>
    <w:unhideWhenUsed/>
    <w:rsid w:val="003F695F"/>
    <w:pPr>
      <w:tabs>
        <w:tab w:val="center" w:pos="4320"/>
        <w:tab w:val="right" w:pos="8640"/>
      </w:tabs>
    </w:pPr>
  </w:style>
  <w:style w:type="character" w:customStyle="1" w:styleId="FooterChar">
    <w:name w:val="Footer Char"/>
    <w:basedOn w:val="DefaultParagraphFont"/>
    <w:link w:val="Footer"/>
    <w:uiPriority w:val="99"/>
    <w:rsid w:val="003F695F"/>
  </w:style>
  <w:style w:type="paragraph" w:styleId="BalloonText">
    <w:name w:val="Balloon Text"/>
    <w:basedOn w:val="Normal"/>
    <w:link w:val="BalloonTextChar"/>
    <w:uiPriority w:val="99"/>
    <w:semiHidden/>
    <w:unhideWhenUsed/>
    <w:rsid w:val="00C84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62B"/>
    <w:rPr>
      <w:rFonts w:ascii="Lucida Grande" w:hAnsi="Lucida Grande" w:cs="Lucida Grande"/>
      <w:sz w:val="18"/>
      <w:szCs w:val="18"/>
    </w:rPr>
  </w:style>
  <w:style w:type="paragraph" w:styleId="Bibliography">
    <w:name w:val="Bibliography"/>
    <w:basedOn w:val="Normal"/>
    <w:next w:val="Normal"/>
    <w:uiPriority w:val="37"/>
    <w:unhideWhenUsed/>
    <w:rsid w:val="002C70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22F"/>
    <w:pPr>
      <w:tabs>
        <w:tab w:val="center" w:pos="4320"/>
        <w:tab w:val="right" w:pos="8640"/>
      </w:tabs>
    </w:pPr>
  </w:style>
  <w:style w:type="character" w:customStyle="1" w:styleId="HeaderChar">
    <w:name w:val="Header Char"/>
    <w:basedOn w:val="DefaultParagraphFont"/>
    <w:link w:val="Header"/>
    <w:uiPriority w:val="99"/>
    <w:rsid w:val="004E222F"/>
  </w:style>
  <w:style w:type="character" w:styleId="PageNumber">
    <w:name w:val="page number"/>
    <w:basedOn w:val="DefaultParagraphFont"/>
    <w:uiPriority w:val="99"/>
    <w:semiHidden/>
    <w:unhideWhenUsed/>
    <w:rsid w:val="004E222F"/>
  </w:style>
  <w:style w:type="paragraph" w:styleId="Footer">
    <w:name w:val="footer"/>
    <w:basedOn w:val="Normal"/>
    <w:link w:val="FooterChar"/>
    <w:uiPriority w:val="99"/>
    <w:unhideWhenUsed/>
    <w:rsid w:val="003F695F"/>
    <w:pPr>
      <w:tabs>
        <w:tab w:val="center" w:pos="4320"/>
        <w:tab w:val="right" w:pos="8640"/>
      </w:tabs>
    </w:pPr>
  </w:style>
  <w:style w:type="character" w:customStyle="1" w:styleId="FooterChar">
    <w:name w:val="Footer Char"/>
    <w:basedOn w:val="DefaultParagraphFont"/>
    <w:link w:val="Footer"/>
    <w:uiPriority w:val="99"/>
    <w:rsid w:val="003F695F"/>
  </w:style>
  <w:style w:type="paragraph" w:styleId="BalloonText">
    <w:name w:val="Balloon Text"/>
    <w:basedOn w:val="Normal"/>
    <w:link w:val="BalloonTextChar"/>
    <w:uiPriority w:val="99"/>
    <w:semiHidden/>
    <w:unhideWhenUsed/>
    <w:rsid w:val="00C84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62B"/>
    <w:rPr>
      <w:rFonts w:ascii="Lucida Grande" w:hAnsi="Lucida Grande" w:cs="Lucida Grande"/>
      <w:sz w:val="18"/>
      <w:szCs w:val="18"/>
    </w:rPr>
  </w:style>
  <w:style w:type="paragraph" w:styleId="Bibliography">
    <w:name w:val="Bibliography"/>
    <w:basedOn w:val="Normal"/>
    <w:next w:val="Normal"/>
    <w:uiPriority w:val="37"/>
    <w:unhideWhenUsed/>
    <w:rsid w:val="002C7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9560">
      <w:bodyDiv w:val="1"/>
      <w:marLeft w:val="0"/>
      <w:marRight w:val="0"/>
      <w:marTop w:val="0"/>
      <w:marBottom w:val="0"/>
      <w:divBdr>
        <w:top w:val="none" w:sz="0" w:space="0" w:color="auto"/>
        <w:left w:val="none" w:sz="0" w:space="0" w:color="auto"/>
        <w:bottom w:val="none" w:sz="0" w:space="0" w:color="auto"/>
        <w:right w:val="none" w:sz="0" w:space="0" w:color="auto"/>
      </w:divBdr>
    </w:div>
    <w:div w:id="438110665">
      <w:bodyDiv w:val="1"/>
      <w:marLeft w:val="0"/>
      <w:marRight w:val="0"/>
      <w:marTop w:val="0"/>
      <w:marBottom w:val="0"/>
      <w:divBdr>
        <w:top w:val="none" w:sz="0" w:space="0" w:color="auto"/>
        <w:left w:val="none" w:sz="0" w:space="0" w:color="auto"/>
        <w:bottom w:val="none" w:sz="0" w:space="0" w:color="auto"/>
        <w:right w:val="none" w:sz="0" w:space="0" w:color="auto"/>
      </w:divBdr>
    </w:div>
    <w:div w:id="750733120">
      <w:bodyDiv w:val="1"/>
      <w:marLeft w:val="0"/>
      <w:marRight w:val="0"/>
      <w:marTop w:val="0"/>
      <w:marBottom w:val="0"/>
      <w:divBdr>
        <w:top w:val="none" w:sz="0" w:space="0" w:color="auto"/>
        <w:left w:val="none" w:sz="0" w:space="0" w:color="auto"/>
        <w:bottom w:val="none" w:sz="0" w:space="0" w:color="auto"/>
        <w:right w:val="none" w:sz="0" w:space="0" w:color="auto"/>
      </w:divBdr>
    </w:div>
    <w:div w:id="960502585">
      <w:bodyDiv w:val="1"/>
      <w:marLeft w:val="0"/>
      <w:marRight w:val="0"/>
      <w:marTop w:val="0"/>
      <w:marBottom w:val="0"/>
      <w:divBdr>
        <w:top w:val="none" w:sz="0" w:space="0" w:color="auto"/>
        <w:left w:val="none" w:sz="0" w:space="0" w:color="auto"/>
        <w:bottom w:val="none" w:sz="0" w:space="0" w:color="auto"/>
        <w:right w:val="none" w:sz="0" w:space="0" w:color="auto"/>
      </w:divBdr>
    </w:div>
    <w:div w:id="1008993237">
      <w:bodyDiv w:val="1"/>
      <w:marLeft w:val="0"/>
      <w:marRight w:val="0"/>
      <w:marTop w:val="0"/>
      <w:marBottom w:val="0"/>
      <w:divBdr>
        <w:top w:val="none" w:sz="0" w:space="0" w:color="auto"/>
        <w:left w:val="none" w:sz="0" w:space="0" w:color="auto"/>
        <w:bottom w:val="none" w:sz="0" w:space="0" w:color="auto"/>
        <w:right w:val="none" w:sz="0" w:space="0" w:color="auto"/>
      </w:divBdr>
    </w:div>
    <w:div w:id="1130249279">
      <w:bodyDiv w:val="1"/>
      <w:marLeft w:val="0"/>
      <w:marRight w:val="0"/>
      <w:marTop w:val="0"/>
      <w:marBottom w:val="0"/>
      <w:divBdr>
        <w:top w:val="none" w:sz="0" w:space="0" w:color="auto"/>
        <w:left w:val="none" w:sz="0" w:space="0" w:color="auto"/>
        <w:bottom w:val="none" w:sz="0" w:space="0" w:color="auto"/>
        <w:right w:val="none" w:sz="0" w:space="0" w:color="auto"/>
      </w:divBdr>
    </w:div>
    <w:div w:id="1261984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Dan18</b:Tag>
    <b:SourceType>InternetSite</b:SourceType>
    <b:Guid>{BD12C6EA-4B39-9C4A-9C36-7009B2E27C1E}</b:Guid>
    <b:Title>Americans Wantto Live in a Much More Equal Country (They Just Don't Realize It)</b:Title>
    <b:Year>2018</b:Year>
    <b:Author>
      <b:Author>
        <b:NameList>
          <b:Person>
            <b:Last>Arielly</b:Last>
            <b:First>Dan</b:First>
          </b:Person>
        </b:NameList>
      </b:Author>
    </b:Author>
    <b:URL>https://www.theatlantic.com/business/archive/2012/08/americans-want-to-live-in-a-much-more-equal-country-they-just-dont-realize-it/260639/</b:URL>
    <b:YearAccessed>2019</b:YearAccessed>
    <b:MonthAccessed>07</b:MonthAccessed>
    <b:DayAccessed>17</b:DayAccessed>
    <b:RefOrder>1</b:RefOrder>
  </b:Source>
  <b:Source>
    <b:Tag>JAR15</b:Tag>
    <b:SourceType>InternetSite</b:SourceType>
    <b:Guid>{FB9A852F-FC44-7B41-952D-B5ECB7006199}</b:Guid>
    <b:Author>
      <b:Author>
        <b:NameList>
          <b:Person>
            <b:Last>BERNSTEINBEN</b:Last>
            <b:First>JARED</b:First>
          </b:Person>
          <b:Person>
            <b:Last>SPIELBERG</b:Last>
          </b:Person>
        </b:NameList>
      </b:Author>
    </b:Author>
    <b:Title>Inequality Matters </b:Title>
    <b:URL>https://www.theatlantic.com/business/archive/2015/06/what-matters-inequality-or-opportuniy/393272/</b:URL>
    <b:Year>2015</b:Year>
    <b:YearAccessed>2019</b:YearAccessed>
    <b:MonthAccessed>07</b:MonthAccessed>
    <b:DayAccessed>17</b:DayAccessed>
    <b:RefOrder>2</b:RefOrder>
  </b:Source>
</b:Sources>
</file>

<file path=customXml/itemProps1.xml><?xml version="1.0" encoding="utf-8"?>
<ds:datastoreItem xmlns:ds="http://schemas.openxmlformats.org/officeDocument/2006/customXml" ds:itemID="{BFD524A4-091A-D74B-B656-4AB4B368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5144</Characters>
  <Application>Microsoft Macintosh Word</Application>
  <DocSecurity>0</DocSecurity>
  <Lines>42</Lines>
  <Paragraphs>12</Paragraphs>
  <ScaleCrop>false</ScaleCrop>
  <Company>art</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cp:revision>
  <dcterms:created xsi:type="dcterms:W3CDTF">2019-07-17T03:55:00Z</dcterms:created>
  <dcterms:modified xsi:type="dcterms:W3CDTF">2019-07-17T03:55:00Z</dcterms:modified>
</cp:coreProperties>
</file>