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E87A" w14:textId="77777777" w:rsidR="00010C7E" w:rsidRPr="006759C0" w:rsidRDefault="00010C7E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14:paraId="111D5854" w14:textId="77777777" w:rsidR="00010C7E" w:rsidRPr="006759C0" w:rsidRDefault="00010C7E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DD25759" w14:textId="77777777" w:rsidR="00010C7E" w:rsidRPr="006759C0" w:rsidRDefault="00010C7E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96DBA16" w14:textId="77777777" w:rsidR="00010C7E" w:rsidRPr="006759C0" w:rsidRDefault="00010C7E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188C626" w14:textId="77777777" w:rsidR="00010C7E" w:rsidRPr="006759C0" w:rsidRDefault="00010C7E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7263F7F" w14:textId="77777777" w:rsidR="00010C7E" w:rsidRPr="006759C0" w:rsidRDefault="00010C7E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115EE4F9" w14:textId="77777777" w:rsidR="00010C7E" w:rsidRPr="006759C0" w:rsidRDefault="00010C7E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082F0D0" w14:textId="77777777" w:rsidR="00010C7E" w:rsidRPr="006759C0" w:rsidRDefault="00010C7E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A5D128F" w14:textId="77777777" w:rsidR="00010C7E" w:rsidRPr="006759C0" w:rsidRDefault="00605311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t>Barriers to Care</w:t>
      </w:r>
    </w:p>
    <w:p w14:paraId="1F9DDE3B" w14:textId="77777777" w:rsidR="00010C7E" w:rsidRPr="006759C0" w:rsidRDefault="00605311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t>[Name of the Writer]</w:t>
      </w:r>
    </w:p>
    <w:p w14:paraId="06633A0E" w14:textId="77777777" w:rsidR="00010C7E" w:rsidRPr="006759C0" w:rsidRDefault="00605311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t>[Name of the Institution]</w:t>
      </w:r>
    </w:p>
    <w:p w14:paraId="27B6DC8A" w14:textId="77777777" w:rsidR="00010C7E" w:rsidRPr="006759C0" w:rsidRDefault="00605311" w:rsidP="006759C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br w:type="page"/>
      </w:r>
    </w:p>
    <w:p w14:paraId="2D376F7A" w14:textId="77777777" w:rsidR="009B07C5" w:rsidRPr="006759C0" w:rsidRDefault="00605311" w:rsidP="006759C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lastRenderedPageBreak/>
        <w:t>Barriers to Care</w:t>
      </w:r>
    </w:p>
    <w:p w14:paraId="42BC70E3" w14:textId="77777777" w:rsidR="00B925F9" w:rsidRPr="006759C0" w:rsidRDefault="00605311" w:rsidP="006759C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tab/>
      </w:r>
      <w:r w:rsidR="000941C4" w:rsidRPr="006759C0">
        <w:rPr>
          <w:rFonts w:cs="Times New Roman"/>
          <w:color w:val="000000" w:themeColor="text1"/>
          <w:szCs w:val="24"/>
        </w:rPr>
        <w:t xml:space="preserve">Suicide and homicide </w:t>
      </w:r>
      <w:r w:rsidR="0050447E" w:rsidRPr="006759C0">
        <w:rPr>
          <w:rFonts w:cs="Times New Roman"/>
          <w:color w:val="000000" w:themeColor="text1"/>
          <w:szCs w:val="24"/>
        </w:rPr>
        <w:t xml:space="preserve">are becoming </w:t>
      </w:r>
      <w:r w:rsidR="000941C4" w:rsidRPr="006759C0">
        <w:rPr>
          <w:rFonts w:cs="Times New Roman"/>
          <w:color w:val="000000" w:themeColor="text1"/>
          <w:szCs w:val="24"/>
        </w:rPr>
        <w:t xml:space="preserve">a </w:t>
      </w:r>
      <w:r w:rsidR="00236F79" w:rsidRPr="006759C0">
        <w:rPr>
          <w:rFonts w:cs="Times New Roman"/>
          <w:color w:val="000000" w:themeColor="text1"/>
          <w:szCs w:val="24"/>
        </w:rPr>
        <w:t>serious</w:t>
      </w:r>
      <w:r w:rsidR="000941C4" w:rsidRPr="006759C0">
        <w:rPr>
          <w:rFonts w:cs="Times New Roman"/>
          <w:color w:val="000000" w:themeColor="text1"/>
          <w:szCs w:val="24"/>
        </w:rPr>
        <w:t xml:space="preserve"> </w:t>
      </w:r>
      <w:r w:rsidR="00FE3EE3" w:rsidRPr="006759C0">
        <w:rPr>
          <w:rFonts w:cs="Times New Roman"/>
          <w:color w:val="000000" w:themeColor="text1"/>
          <w:szCs w:val="24"/>
        </w:rPr>
        <w:t xml:space="preserve">social issue </w:t>
      </w:r>
      <w:r w:rsidR="00654106" w:rsidRPr="006759C0">
        <w:rPr>
          <w:rFonts w:cs="Times New Roman"/>
          <w:color w:val="000000" w:themeColor="text1"/>
          <w:szCs w:val="24"/>
        </w:rPr>
        <w:t>in recent times. One can hear news of various such crimes in their locality every now and then.</w:t>
      </w:r>
      <w:r w:rsidR="00516A9D" w:rsidRPr="006759C0">
        <w:rPr>
          <w:rFonts w:cs="Times New Roman"/>
          <w:color w:val="000000" w:themeColor="text1"/>
          <w:szCs w:val="24"/>
        </w:rPr>
        <w:t xml:space="preserve"> </w:t>
      </w:r>
      <w:r w:rsidR="001D41E4" w:rsidRPr="006759C0">
        <w:rPr>
          <w:rFonts w:cs="Times New Roman"/>
          <w:color w:val="000000" w:themeColor="text1"/>
          <w:szCs w:val="24"/>
        </w:rPr>
        <w:t xml:space="preserve">The homicide rate in San Diego has raised to a dangerous level where the </w:t>
      </w:r>
      <w:r w:rsidR="00FA25F5" w:rsidRPr="006759C0">
        <w:rPr>
          <w:rFonts w:cs="Times New Roman"/>
          <w:color w:val="000000" w:themeColor="text1"/>
          <w:szCs w:val="24"/>
        </w:rPr>
        <w:t xml:space="preserve">homicide rate was 14 in 2017 and in 1028 it has raised to 15. </w:t>
      </w:r>
      <w:r w:rsidR="00FB26CE" w:rsidRPr="006759C0">
        <w:rPr>
          <w:rFonts w:cs="Times New Roman"/>
          <w:color w:val="000000" w:themeColor="text1"/>
          <w:szCs w:val="24"/>
        </w:rPr>
        <w:t xml:space="preserve">Same is the case for the suicide rate where 458 </w:t>
      </w:r>
      <w:r w:rsidR="00717CEC" w:rsidRPr="006759C0">
        <w:rPr>
          <w:rFonts w:cs="Times New Roman"/>
          <w:color w:val="000000" w:themeColor="text1"/>
          <w:szCs w:val="24"/>
        </w:rPr>
        <w:t>people took their lives in 2017, 27 people more than in 2016.</w:t>
      </w:r>
    </w:p>
    <w:p w14:paraId="52439EF0" w14:textId="77777777" w:rsidR="009B07C5" w:rsidRPr="006759C0" w:rsidRDefault="00605311" w:rsidP="006759C0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t xml:space="preserve">The lawmaking and enforcement agencies </w:t>
      </w:r>
      <w:r w:rsidR="00236F79" w:rsidRPr="006759C0">
        <w:rPr>
          <w:rFonts w:cs="Times New Roman"/>
          <w:color w:val="000000" w:themeColor="text1"/>
          <w:szCs w:val="24"/>
        </w:rPr>
        <w:t xml:space="preserve">make sure </w:t>
      </w:r>
      <w:r w:rsidR="003C5B4E" w:rsidRPr="006759C0">
        <w:rPr>
          <w:rFonts w:cs="Times New Roman"/>
          <w:color w:val="000000" w:themeColor="text1"/>
          <w:szCs w:val="24"/>
        </w:rPr>
        <w:t xml:space="preserve">that the </w:t>
      </w:r>
      <w:r w:rsidR="00BF5894" w:rsidRPr="006759C0">
        <w:rPr>
          <w:rFonts w:cs="Times New Roman"/>
          <w:color w:val="000000" w:themeColor="text1"/>
          <w:szCs w:val="24"/>
        </w:rPr>
        <w:t>incidents</w:t>
      </w:r>
      <w:r w:rsidR="003C5B4E" w:rsidRPr="006759C0">
        <w:rPr>
          <w:rFonts w:cs="Times New Roman"/>
          <w:color w:val="000000" w:themeColor="text1"/>
          <w:szCs w:val="24"/>
        </w:rPr>
        <w:t xml:space="preserve"> of suicide and homicide are </w:t>
      </w:r>
      <w:r w:rsidR="00BF5894" w:rsidRPr="006759C0">
        <w:rPr>
          <w:rFonts w:cs="Times New Roman"/>
          <w:color w:val="000000" w:themeColor="text1"/>
          <w:szCs w:val="24"/>
        </w:rPr>
        <w:t>kept</w:t>
      </w:r>
      <w:r w:rsidR="003C5B4E" w:rsidRPr="006759C0">
        <w:rPr>
          <w:rFonts w:cs="Times New Roman"/>
          <w:color w:val="000000" w:themeColor="text1"/>
          <w:szCs w:val="24"/>
        </w:rPr>
        <w:t xml:space="preserve"> under control to the maximum levels. </w:t>
      </w:r>
      <w:r w:rsidR="005C16CE" w:rsidRPr="006759C0">
        <w:rPr>
          <w:rFonts w:cs="Times New Roman"/>
          <w:color w:val="000000" w:themeColor="text1"/>
          <w:szCs w:val="24"/>
        </w:rPr>
        <w:t xml:space="preserve">The </w:t>
      </w:r>
      <w:r w:rsidR="00BF5894" w:rsidRPr="006759C0">
        <w:rPr>
          <w:rFonts w:cs="Times New Roman"/>
          <w:color w:val="000000" w:themeColor="text1"/>
          <w:szCs w:val="24"/>
        </w:rPr>
        <w:t xml:space="preserve">main reasons for the occurrence of such incidents are numerous which </w:t>
      </w:r>
      <w:r w:rsidR="009E3973" w:rsidRPr="006759C0">
        <w:rPr>
          <w:rFonts w:cs="Times New Roman"/>
          <w:color w:val="000000" w:themeColor="text1"/>
          <w:szCs w:val="24"/>
        </w:rPr>
        <w:t>include stress, depression and various other</w:t>
      </w:r>
      <w:r w:rsidR="00B14391" w:rsidRPr="006759C0">
        <w:rPr>
          <w:rFonts w:cs="Times New Roman"/>
          <w:color w:val="000000" w:themeColor="text1"/>
          <w:szCs w:val="24"/>
        </w:rPr>
        <w:t xml:space="preserve"> psychological disorders</w:t>
      </w:r>
      <w:r w:rsidR="009C520F" w:rsidRPr="006759C0">
        <w:rPr>
          <w:rFonts w:cs="Times New Roman"/>
          <w:color w:val="000000" w:themeColor="text1"/>
          <w:szCs w:val="24"/>
        </w:rPr>
        <w:t xml:space="preserve"> (</w:t>
      </w:r>
      <w:r w:rsidR="009C520F" w:rsidRPr="006759C0">
        <w:rPr>
          <w:rFonts w:cs="Times New Roman"/>
          <w:color w:val="000000" w:themeColor="text1"/>
          <w:szCs w:val="24"/>
          <w:shd w:val="clear" w:color="auto" w:fill="FFFFFF"/>
        </w:rPr>
        <w:t>Cantrell, &amp; Lucas, 2014)</w:t>
      </w:r>
      <w:r w:rsidR="00B14391" w:rsidRPr="006759C0">
        <w:rPr>
          <w:rFonts w:cs="Times New Roman"/>
          <w:color w:val="000000" w:themeColor="text1"/>
          <w:szCs w:val="24"/>
        </w:rPr>
        <w:t xml:space="preserve">. When an incident </w:t>
      </w:r>
      <w:r w:rsidR="008B2914" w:rsidRPr="006759C0">
        <w:rPr>
          <w:rFonts w:cs="Times New Roman"/>
          <w:color w:val="000000" w:themeColor="text1"/>
          <w:szCs w:val="24"/>
        </w:rPr>
        <w:t xml:space="preserve">of </w:t>
      </w:r>
      <w:r w:rsidR="00440B47" w:rsidRPr="006759C0">
        <w:rPr>
          <w:rFonts w:cs="Times New Roman"/>
          <w:color w:val="000000" w:themeColor="text1"/>
          <w:szCs w:val="24"/>
        </w:rPr>
        <w:t>suicide</w:t>
      </w:r>
      <w:r w:rsidR="008B2914" w:rsidRPr="006759C0">
        <w:rPr>
          <w:rFonts w:cs="Times New Roman"/>
          <w:color w:val="000000" w:themeColor="text1"/>
          <w:szCs w:val="24"/>
        </w:rPr>
        <w:t xml:space="preserve"> </w:t>
      </w:r>
      <w:r w:rsidR="00AE3FBB" w:rsidRPr="006759C0">
        <w:rPr>
          <w:rFonts w:cs="Times New Roman"/>
          <w:color w:val="000000" w:themeColor="text1"/>
          <w:szCs w:val="24"/>
        </w:rPr>
        <w:t xml:space="preserve">or homicide takes place </w:t>
      </w:r>
      <w:r w:rsidR="00AF37ED" w:rsidRPr="006759C0">
        <w:rPr>
          <w:rFonts w:cs="Times New Roman"/>
          <w:color w:val="000000" w:themeColor="text1"/>
          <w:szCs w:val="24"/>
        </w:rPr>
        <w:t>it raises</w:t>
      </w:r>
      <w:r w:rsidR="00E25251" w:rsidRPr="006759C0">
        <w:rPr>
          <w:rFonts w:cs="Times New Roman"/>
          <w:color w:val="000000" w:themeColor="text1"/>
          <w:szCs w:val="24"/>
        </w:rPr>
        <w:t xml:space="preserve"> concern not only for the law</w:t>
      </w:r>
      <w:r w:rsidR="00AF37ED" w:rsidRPr="006759C0">
        <w:rPr>
          <w:rFonts w:cs="Times New Roman"/>
          <w:color w:val="000000" w:themeColor="text1"/>
          <w:szCs w:val="24"/>
        </w:rPr>
        <w:t xml:space="preserve"> enforcement agencies </w:t>
      </w:r>
      <w:r w:rsidR="00CC3892" w:rsidRPr="006759C0">
        <w:rPr>
          <w:rFonts w:cs="Times New Roman"/>
          <w:color w:val="000000" w:themeColor="text1"/>
          <w:szCs w:val="24"/>
        </w:rPr>
        <w:t xml:space="preserve">but </w:t>
      </w:r>
      <w:r w:rsidR="00E25251" w:rsidRPr="006759C0">
        <w:rPr>
          <w:rFonts w:cs="Times New Roman"/>
          <w:color w:val="000000" w:themeColor="text1"/>
          <w:szCs w:val="24"/>
        </w:rPr>
        <w:t>also</w:t>
      </w:r>
      <w:r w:rsidR="00CC3892" w:rsidRPr="006759C0">
        <w:rPr>
          <w:rFonts w:cs="Times New Roman"/>
          <w:color w:val="000000" w:themeColor="text1"/>
          <w:szCs w:val="24"/>
        </w:rPr>
        <w:t xml:space="preserve"> for the healthcare sector, especially the psychological department. It is an alarm for the medical practitioners working in the field of psychology that unaddressed </w:t>
      </w:r>
      <w:r w:rsidR="001239D7" w:rsidRPr="006759C0">
        <w:rPr>
          <w:rFonts w:cs="Times New Roman"/>
          <w:color w:val="000000" w:themeColor="text1"/>
          <w:szCs w:val="24"/>
        </w:rPr>
        <w:t xml:space="preserve">psychological issues are prevailing in the society and they </w:t>
      </w:r>
      <w:r w:rsidR="001445D2" w:rsidRPr="006759C0">
        <w:rPr>
          <w:rFonts w:cs="Times New Roman"/>
          <w:color w:val="000000" w:themeColor="text1"/>
          <w:szCs w:val="24"/>
        </w:rPr>
        <w:t>should</w:t>
      </w:r>
      <w:r w:rsidR="001239D7" w:rsidRPr="006759C0">
        <w:rPr>
          <w:rFonts w:cs="Times New Roman"/>
          <w:color w:val="000000" w:themeColor="text1"/>
          <w:szCs w:val="24"/>
        </w:rPr>
        <w:t xml:space="preserve"> be </w:t>
      </w:r>
      <w:r w:rsidR="00131208" w:rsidRPr="006759C0">
        <w:rPr>
          <w:rFonts w:cs="Times New Roman"/>
          <w:color w:val="000000" w:themeColor="text1"/>
          <w:szCs w:val="24"/>
        </w:rPr>
        <w:t>immediately</w:t>
      </w:r>
      <w:r w:rsidR="001239D7" w:rsidRPr="006759C0">
        <w:rPr>
          <w:rFonts w:cs="Times New Roman"/>
          <w:color w:val="000000" w:themeColor="text1"/>
          <w:szCs w:val="24"/>
        </w:rPr>
        <w:t xml:space="preserve"> resolved, but </w:t>
      </w:r>
      <w:r w:rsidR="00131208" w:rsidRPr="006759C0">
        <w:rPr>
          <w:rFonts w:cs="Times New Roman"/>
          <w:color w:val="000000" w:themeColor="text1"/>
          <w:szCs w:val="24"/>
        </w:rPr>
        <w:t>there are certain barri</w:t>
      </w:r>
      <w:r w:rsidR="001445D2" w:rsidRPr="006759C0">
        <w:rPr>
          <w:rFonts w:cs="Times New Roman"/>
          <w:color w:val="000000" w:themeColor="text1"/>
          <w:szCs w:val="24"/>
        </w:rPr>
        <w:t xml:space="preserve">ers in the way that do not allow the </w:t>
      </w:r>
      <w:r w:rsidR="00131208" w:rsidRPr="006759C0">
        <w:rPr>
          <w:rFonts w:cs="Times New Roman"/>
          <w:color w:val="000000" w:themeColor="text1"/>
          <w:szCs w:val="24"/>
        </w:rPr>
        <w:t xml:space="preserve">resolution of these problems. </w:t>
      </w:r>
    </w:p>
    <w:p w14:paraId="07353B4D" w14:textId="77777777" w:rsidR="00EF2464" w:rsidRPr="006759C0" w:rsidRDefault="00605311" w:rsidP="006759C0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t xml:space="preserve">These barriers include both </w:t>
      </w:r>
      <w:r w:rsidR="009C7AE4" w:rsidRPr="006759C0">
        <w:rPr>
          <w:rFonts w:cs="Times New Roman"/>
          <w:color w:val="000000" w:themeColor="text1"/>
          <w:szCs w:val="24"/>
        </w:rPr>
        <w:t xml:space="preserve">organizational and financial problems that come in the way of treating individuals with psychological issues. </w:t>
      </w:r>
      <w:r w:rsidR="00FB22CE" w:rsidRPr="006759C0">
        <w:rPr>
          <w:rFonts w:cs="Times New Roman"/>
          <w:color w:val="000000" w:themeColor="text1"/>
          <w:szCs w:val="24"/>
        </w:rPr>
        <w:t xml:space="preserve">One of the prominent organizational barriers among these is </w:t>
      </w:r>
      <w:r w:rsidR="00D03801" w:rsidRPr="006759C0">
        <w:rPr>
          <w:rFonts w:cs="Times New Roman"/>
          <w:color w:val="000000" w:themeColor="text1"/>
          <w:szCs w:val="24"/>
        </w:rPr>
        <w:t xml:space="preserve">the persona that is affected by </w:t>
      </w:r>
      <w:r w:rsidR="004C6260" w:rsidRPr="006759C0">
        <w:rPr>
          <w:rFonts w:cs="Times New Roman"/>
          <w:color w:val="000000" w:themeColor="text1"/>
          <w:szCs w:val="24"/>
        </w:rPr>
        <w:t>alcohol and substance ab</w:t>
      </w:r>
      <w:r w:rsidR="00E71ECB" w:rsidRPr="006759C0">
        <w:rPr>
          <w:rFonts w:cs="Times New Roman"/>
          <w:color w:val="000000" w:themeColor="text1"/>
          <w:szCs w:val="24"/>
        </w:rPr>
        <w:t xml:space="preserve">use. Another barrier that is financial in nature </w:t>
      </w:r>
      <w:r w:rsidR="00DB6A4D" w:rsidRPr="006759C0">
        <w:rPr>
          <w:rFonts w:cs="Times New Roman"/>
          <w:color w:val="000000" w:themeColor="text1"/>
          <w:szCs w:val="24"/>
        </w:rPr>
        <w:t xml:space="preserve">is abused by individuals </w:t>
      </w:r>
      <w:r w:rsidR="00F50C40" w:rsidRPr="006759C0">
        <w:rPr>
          <w:rFonts w:cs="Times New Roman"/>
          <w:color w:val="000000" w:themeColor="text1"/>
          <w:szCs w:val="24"/>
        </w:rPr>
        <w:t xml:space="preserve">and </w:t>
      </w:r>
      <w:r w:rsidR="00D9254C" w:rsidRPr="006759C0">
        <w:rPr>
          <w:rFonts w:cs="Times New Roman"/>
          <w:color w:val="000000" w:themeColor="text1"/>
          <w:szCs w:val="24"/>
        </w:rPr>
        <w:t>t</w:t>
      </w:r>
      <w:r w:rsidR="00F50C40" w:rsidRPr="006759C0">
        <w:rPr>
          <w:rFonts w:cs="Times New Roman"/>
          <w:color w:val="000000" w:themeColor="text1"/>
          <w:szCs w:val="24"/>
        </w:rPr>
        <w:t xml:space="preserve">he high cost </w:t>
      </w:r>
      <w:r w:rsidR="00F416E3" w:rsidRPr="006759C0">
        <w:rPr>
          <w:rFonts w:cs="Times New Roman"/>
          <w:color w:val="000000" w:themeColor="text1"/>
          <w:szCs w:val="24"/>
        </w:rPr>
        <w:t>of healthcare</w:t>
      </w:r>
      <w:r w:rsidR="00D9254C" w:rsidRPr="006759C0">
        <w:rPr>
          <w:rFonts w:cs="Times New Roman"/>
          <w:color w:val="000000" w:themeColor="text1"/>
          <w:szCs w:val="24"/>
        </w:rPr>
        <w:t xml:space="preserve"> in the region. </w:t>
      </w:r>
      <w:r w:rsidR="00F31F9B" w:rsidRPr="006759C0">
        <w:rPr>
          <w:rFonts w:cs="Times New Roman"/>
          <w:color w:val="000000" w:themeColor="text1"/>
          <w:szCs w:val="24"/>
        </w:rPr>
        <w:t>Both</w:t>
      </w:r>
      <w:r w:rsidR="00F416E3" w:rsidRPr="006759C0">
        <w:rPr>
          <w:rFonts w:cs="Times New Roman"/>
          <w:color w:val="000000" w:themeColor="text1"/>
          <w:szCs w:val="24"/>
        </w:rPr>
        <w:t xml:space="preserve"> types of these</w:t>
      </w:r>
      <w:r w:rsidR="00F31F9B" w:rsidRPr="006759C0">
        <w:rPr>
          <w:rFonts w:cs="Times New Roman"/>
          <w:color w:val="000000" w:themeColor="text1"/>
          <w:szCs w:val="24"/>
        </w:rPr>
        <w:t xml:space="preserve"> barriers can be overcome </w:t>
      </w:r>
      <w:r w:rsidR="00DB1DE0" w:rsidRPr="006759C0">
        <w:rPr>
          <w:rFonts w:cs="Times New Roman"/>
          <w:color w:val="000000" w:themeColor="text1"/>
          <w:szCs w:val="24"/>
        </w:rPr>
        <w:t xml:space="preserve">by the providence of proper and appropriate health </w:t>
      </w:r>
      <w:r w:rsidR="008446F6" w:rsidRPr="006759C0">
        <w:rPr>
          <w:rFonts w:cs="Times New Roman"/>
          <w:color w:val="000000" w:themeColor="text1"/>
          <w:szCs w:val="24"/>
        </w:rPr>
        <w:t>coverage</w:t>
      </w:r>
      <w:r w:rsidR="00DB1DE0" w:rsidRPr="006759C0">
        <w:rPr>
          <w:rFonts w:cs="Times New Roman"/>
          <w:color w:val="000000" w:themeColor="text1"/>
          <w:szCs w:val="24"/>
        </w:rPr>
        <w:t xml:space="preserve"> plans. In addition to this, the</w:t>
      </w:r>
      <w:r w:rsidR="00F858AA" w:rsidRPr="006759C0">
        <w:rPr>
          <w:rFonts w:cs="Times New Roman"/>
          <w:color w:val="000000" w:themeColor="text1"/>
          <w:szCs w:val="24"/>
        </w:rPr>
        <w:t xml:space="preserve"> medical companies and the insurance health providers should minimize their profit l</w:t>
      </w:r>
      <w:r w:rsidR="001F7387" w:rsidRPr="006759C0">
        <w:rPr>
          <w:rFonts w:cs="Times New Roman"/>
          <w:color w:val="000000" w:themeColor="text1"/>
          <w:szCs w:val="24"/>
        </w:rPr>
        <w:t>evel so that the highest quality of health care can be provided to the residents of San Diego.</w:t>
      </w:r>
    </w:p>
    <w:p w14:paraId="2030B1D8" w14:textId="77777777" w:rsidR="005A79F0" w:rsidRPr="006759C0" w:rsidRDefault="00605311" w:rsidP="006759C0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lastRenderedPageBreak/>
        <w:t xml:space="preserve">There are a number of resources that can help in the prevention of issues like suicide and homicide. </w:t>
      </w:r>
      <w:r w:rsidR="008446F6" w:rsidRPr="006759C0">
        <w:rPr>
          <w:rFonts w:cs="Times New Roman"/>
          <w:color w:val="000000" w:themeColor="text1"/>
          <w:szCs w:val="24"/>
        </w:rPr>
        <w:t>There</w:t>
      </w:r>
      <w:r w:rsidRPr="006759C0">
        <w:rPr>
          <w:rFonts w:cs="Times New Roman"/>
          <w:color w:val="000000" w:themeColor="text1"/>
          <w:szCs w:val="24"/>
        </w:rPr>
        <w:t xml:space="preserve"> is</w:t>
      </w:r>
      <w:r w:rsidR="008446F6" w:rsidRPr="006759C0">
        <w:rPr>
          <w:rFonts w:cs="Times New Roman"/>
          <w:color w:val="000000" w:themeColor="text1"/>
          <w:szCs w:val="24"/>
        </w:rPr>
        <w:t xml:space="preserve"> a</w:t>
      </w:r>
      <w:r w:rsidRPr="006759C0">
        <w:rPr>
          <w:rFonts w:cs="Times New Roman"/>
          <w:color w:val="000000" w:themeColor="text1"/>
          <w:szCs w:val="24"/>
        </w:rPr>
        <w:t xml:space="preserve"> suicide prevention council that can help suicidal and depressed individuals to </w:t>
      </w:r>
      <w:r w:rsidR="008446F6" w:rsidRPr="006759C0">
        <w:rPr>
          <w:rFonts w:cs="Times New Roman"/>
          <w:color w:val="000000" w:themeColor="text1"/>
          <w:szCs w:val="24"/>
        </w:rPr>
        <w:t>stay</w:t>
      </w:r>
      <w:r w:rsidRPr="006759C0">
        <w:rPr>
          <w:rFonts w:cs="Times New Roman"/>
          <w:color w:val="000000" w:themeColor="text1"/>
          <w:szCs w:val="24"/>
        </w:rPr>
        <w:t xml:space="preserve"> away </w:t>
      </w:r>
      <w:r w:rsidR="008446F6" w:rsidRPr="006759C0">
        <w:rPr>
          <w:rFonts w:cs="Times New Roman"/>
          <w:color w:val="000000" w:themeColor="text1"/>
          <w:szCs w:val="24"/>
        </w:rPr>
        <w:t>from</w:t>
      </w:r>
      <w:r w:rsidRPr="006759C0">
        <w:rPr>
          <w:rFonts w:cs="Times New Roman"/>
          <w:color w:val="000000" w:themeColor="text1"/>
          <w:szCs w:val="24"/>
        </w:rPr>
        <w:t xml:space="preserve"> their aims</w:t>
      </w:r>
      <w:r w:rsidRPr="006759C0">
        <w:rPr>
          <w:rFonts w:cs="Times New Roman"/>
          <w:color w:val="000000" w:themeColor="text1"/>
          <w:szCs w:val="24"/>
        </w:rPr>
        <w:t xml:space="preserve">. </w:t>
      </w:r>
      <w:r w:rsidR="00AD0E20" w:rsidRPr="006759C0">
        <w:rPr>
          <w:rFonts w:cs="Times New Roman"/>
          <w:color w:val="000000" w:themeColor="text1"/>
          <w:szCs w:val="24"/>
        </w:rPr>
        <w:t xml:space="preserve">In addition </w:t>
      </w:r>
      <w:r w:rsidR="00112870" w:rsidRPr="006759C0">
        <w:rPr>
          <w:rFonts w:cs="Times New Roman"/>
          <w:color w:val="000000" w:themeColor="text1"/>
          <w:szCs w:val="24"/>
        </w:rPr>
        <w:t xml:space="preserve">to this homicidal issues or </w:t>
      </w:r>
      <w:r w:rsidR="00D33281" w:rsidRPr="006759C0">
        <w:rPr>
          <w:rFonts w:cs="Times New Roman"/>
          <w:color w:val="000000" w:themeColor="text1"/>
          <w:szCs w:val="24"/>
        </w:rPr>
        <w:t xml:space="preserve">cases can be reported to the </w:t>
      </w:r>
      <w:r w:rsidR="00B36AC5" w:rsidRPr="006759C0">
        <w:rPr>
          <w:rFonts w:cs="Times New Roman"/>
          <w:color w:val="000000" w:themeColor="text1"/>
          <w:szCs w:val="24"/>
        </w:rPr>
        <w:t xml:space="preserve">San </w:t>
      </w:r>
      <w:r w:rsidR="008446F6" w:rsidRPr="006759C0">
        <w:rPr>
          <w:rFonts w:cs="Times New Roman"/>
          <w:color w:val="000000" w:themeColor="text1"/>
          <w:szCs w:val="24"/>
        </w:rPr>
        <w:t>Diego</w:t>
      </w:r>
      <w:r w:rsidR="00B36AC5" w:rsidRPr="006759C0">
        <w:rPr>
          <w:rFonts w:cs="Times New Roman"/>
          <w:color w:val="000000" w:themeColor="text1"/>
          <w:szCs w:val="24"/>
        </w:rPr>
        <w:t xml:space="preserve"> Homicide Unit</w:t>
      </w:r>
      <w:r w:rsidR="00DB0A83" w:rsidRPr="006759C0">
        <w:rPr>
          <w:rFonts w:cs="Times New Roman"/>
          <w:color w:val="000000" w:themeColor="text1"/>
          <w:szCs w:val="24"/>
        </w:rPr>
        <w:t xml:space="preserve"> (</w:t>
      </w:r>
      <w:r w:rsidR="00DB0A83" w:rsidRPr="006759C0">
        <w:rPr>
          <w:rFonts w:cs="Times New Roman"/>
          <w:color w:val="000000" w:themeColor="text1"/>
          <w:szCs w:val="24"/>
          <w:shd w:val="clear" w:color="auto" w:fill="FFFFFF"/>
        </w:rPr>
        <w:t>Martinez Jr, 2014)</w:t>
      </w:r>
      <w:r w:rsidR="00B36AC5" w:rsidRPr="006759C0">
        <w:rPr>
          <w:rFonts w:cs="Times New Roman"/>
          <w:color w:val="000000" w:themeColor="text1"/>
          <w:szCs w:val="24"/>
        </w:rPr>
        <w:t xml:space="preserve">. </w:t>
      </w:r>
      <w:r w:rsidR="00112870" w:rsidRPr="006759C0">
        <w:rPr>
          <w:rFonts w:cs="Times New Roman"/>
          <w:color w:val="000000" w:themeColor="text1"/>
          <w:szCs w:val="24"/>
        </w:rPr>
        <w:t xml:space="preserve"> </w:t>
      </w:r>
    </w:p>
    <w:p w14:paraId="07238024" w14:textId="77777777" w:rsidR="005A79F0" w:rsidRPr="006759C0" w:rsidRDefault="00605311" w:rsidP="006759C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br w:type="page"/>
      </w:r>
    </w:p>
    <w:p w14:paraId="77F7A24B" w14:textId="77777777" w:rsidR="001F7387" w:rsidRPr="006759C0" w:rsidRDefault="00605311" w:rsidP="006759C0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6759C0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14:paraId="721A0071" w14:textId="77777777" w:rsidR="005A79F0" w:rsidRPr="006759C0" w:rsidRDefault="00605311" w:rsidP="006759C0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6759C0">
        <w:rPr>
          <w:rFonts w:cs="Times New Roman"/>
          <w:color w:val="000000" w:themeColor="text1"/>
          <w:szCs w:val="24"/>
          <w:shd w:val="clear" w:color="auto" w:fill="FFFFFF"/>
        </w:rPr>
        <w:t>Cantrell, L., &amp; Lucas, J. (2014). Suicide by non-pharmaceutical poisons in San Diego County. </w:t>
      </w:r>
      <w:r w:rsidRPr="006759C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Clinical toxicology</w:t>
      </w:r>
      <w:r w:rsidRPr="006759C0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6759C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52</w:t>
      </w:r>
      <w:r w:rsidRPr="006759C0">
        <w:rPr>
          <w:rFonts w:cs="Times New Roman"/>
          <w:color w:val="000000" w:themeColor="text1"/>
          <w:szCs w:val="24"/>
          <w:shd w:val="clear" w:color="auto" w:fill="FFFFFF"/>
        </w:rPr>
        <w:t xml:space="preserve">(3), </w:t>
      </w:r>
      <w:r w:rsidRPr="006759C0">
        <w:rPr>
          <w:rFonts w:cs="Times New Roman"/>
          <w:color w:val="000000" w:themeColor="text1"/>
          <w:szCs w:val="24"/>
          <w:shd w:val="clear" w:color="auto" w:fill="FFFFFF"/>
        </w:rPr>
        <w:t>171-175.</w:t>
      </w:r>
    </w:p>
    <w:p w14:paraId="6A8FF026" w14:textId="77777777" w:rsidR="005A79F0" w:rsidRPr="006759C0" w:rsidRDefault="00605311" w:rsidP="006759C0">
      <w:pPr>
        <w:spacing w:after="0"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  <w:shd w:val="clear" w:color="auto" w:fill="FFFFFF"/>
        </w:rPr>
        <w:t>Martinez Jr, R. (2014). </w:t>
      </w:r>
      <w:r w:rsidRPr="006759C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Latino homicide: Immigration, violence, and community</w:t>
      </w:r>
      <w:r w:rsidRPr="006759C0">
        <w:rPr>
          <w:rFonts w:cs="Times New Roman"/>
          <w:color w:val="000000" w:themeColor="text1"/>
          <w:szCs w:val="24"/>
          <w:shd w:val="clear" w:color="auto" w:fill="FFFFFF"/>
        </w:rPr>
        <w:t>. Routledge.</w:t>
      </w:r>
    </w:p>
    <w:p w14:paraId="2EFCE0CF" w14:textId="77777777" w:rsidR="001F7387" w:rsidRPr="006759C0" w:rsidRDefault="001F7387" w:rsidP="006759C0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</w:p>
    <w:p w14:paraId="36493A78" w14:textId="77777777" w:rsidR="00E67F16" w:rsidRPr="006759C0" w:rsidRDefault="00605311" w:rsidP="006759C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6759C0">
        <w:rPr>
          <w:rFonts w:cs="Times New Roman"/>
          <w:color w:val="000000" w:themeColor="text1"/>
          <w:szCs w:val="24"/>
        </w:rPr>
        <w:tab/>
      </w:r>
    </w:p>
    <w:sectPr w:rsidR="00E67F16" w:rsidRPr="006759C0" w:rsidSect="00010C7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C648" w14:textId="77777777" w:rsidR="00605311" w:rsidRDefault="00605311">
      <w:pPr>
        <w:spacing w:after="0" w:line="240" w:lineRule="auto"/>
      </w:pPr>
      <w:r>
        <w:separator/>
      </w:r>
    </w:p>
  </w:endnote>
  <w:endnote w:type="continuationSeparator" w:id="0">
    <w:p w14:paraId="3F430F7D" w14:textId="77777777" w:rsidR="00605311" w:rsidRDefault="0060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A41F" w14:textId="77777777" w:rsidR="00605311" w:rsidRDefault="00605311">
      <w:pPr>
        <w:spacing w:after="0" w:line="240" w:lineRule="auto"/>
      </w:pPr>
      <w:r>
        <w:separator/>
      </w:r>
    </w:p>
  </w:footnote>
  <w:footnote w:type="continuationSeparator" w:id="0">
    <w:p w14:paraId="67968687" w14:textId="77777777" w:rsidR="00605311" w:rsidRDefault="0060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9678" w14:textId="77777777" w:rsidR="00010C7E" w:rsidRDefault="00605311">
    <w:pPr>
      <w:pStyle w:val="Header"/>
      <w:jc w:val="right"/>
    </w:pPr>
    <w:r>
      <w:t xml:space="preserve">HEALTHCARE AND NURSING </w:t>
    </w:r>
    <w:r>
      <w:tab/>
    </w:r>
    <w:r>
      <w:tab/>
    </w:r>
    <w:sdt>
      <w:sdtPr>
        <w:id w:val="-21040180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9C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F4D2EB7" w14:textId="77777777" w:rsidR="00010C7E" w:rsidRDefault="0001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39B" w14:textId="77777777" w:rsidR="00010C7E" w:rsidRDefault="00605311">
    <w:pPr>
      <w:pStyle w:val="Header"/>
      <w:jc w:val="right"/>
    </w:pPr>
    <w:r>
      <w:t>Running Head: HEALTHCARE AND NURSING</w:t>
    </w:r>
    <w:r>
      <w:tab/>
      <w:t xml:space="preserve"> </w:t>
    </w:r>
    <w:sdt>
      <w:sdtPr>
        <w:id w:val="8851457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9C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44A116A" w14:textId="77777777" w:rsidR="00010C7E" w:rsidRDefault="00010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54"/>
    <w:rsid w:val="00010C7E"/>
    <w:rsid w:val="000941C4"/>
    <w:rsid w:val="000E1D54"/>
    <w:rsid w:val="00112870"/>
    <w:rsid w:val="001239D7"/>
    <w:rsid w:val="00131208"/>
    <w:rsid w:val="001445D2"/>
    <w:rsid w:val="001D41E4"/>
    <w:rsid w:val="001E1D26"/>
    <w:rsid w:val="001F7387"/>
    <w:rsid w:val="00236F79"/>
    <w:rsid w:val="00271307"/>
    <w:rsid w:val="003016AE"/>
    <w:rsid w:val="003C5B4E"/>
    <w:rsid w:val="00440B47"/>
    <w:rsid w:val="004C6260"/>
    <w:rsid w:val="00502879"/>
    <w:rsid w:val="0050447E"/>
    <w:rsid w:val="00516A9D"/>
    <w:rsid w:val="005A79F0"/>
    <w:rsid w:val="005C16CE"/>
    <w:rsid w:val="00605311"/>
    <w:rsid w:val="00654106"/>
    <w:rsid w:val="006759C0"/>
    <w:rsid w:val="00717CEC"/>
    <w:rsid w:val="008446F6"/>
    <w:rsid w:val="00882B7E"/>
    <w:rsid w:val="008B2914"/>
    <w:rsid w:val="009B07C5"/>
    <w:rsid w:val="009C520F"/>
    <w:rsid w:val="009C7AE4"/>
    <w:rsid w:val="009E2C1A"/>
    <w:rsid w:val="009E3973"/>
    <w:rsid w:val="00AD0E20"/>
    <w:rsid w:val="00AD3260"/>
    <w:rsid w:val="00AE3FBB"/>
    <w:rsid w:val="00AF37ED"/>
    <w:rsid w:val="00B14391"/>
    <w:rsid w:val="00B36AC5"/>
    <w:rsid w:val="00B925F9"/>
    <w:rsid w:val="00BB08F0"/>
    <w:rsid w:val="00BF5894"/>
    <w:rsid w:val="00CC3892"/>
    <w:rsid w:val="00D03801"/>
    <w:rsid w:val="00D33281"/>
    <w:rsid w:val="00D47794"/>
    <w:rsid w:val="00D9254C"/>
    <w:rsid w:val="00DB0A83"/>
    <w:rsid w:val="00DB1DE0"/>
    <w:rsid w:val="00DB6A4D"/>
    <w:rsid w:val="00E25251"/>
    <w:rsid w:val="00E67F16"/>
    <w:rsid w:val="00E71ECB"/>
    <w:rsid w:val="00EF2464"/>
    <w:rsid w:val="00F31F9B"/>
    <w:rsid w:val="00F416E3"/>
    <w:rsid w:val="00F50C40"/>
    <w:rsid w:val="00F858AA"/>
    <w:rsid w:val="00FA25F5"/>
    <w:rsid w:val="00FB22CE"/>
    <w:rsid w:val="00FB26CE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4A30"/>
  <w15:chartTrackingRefBased/>
  <w15:docId w15:val="{A05A0B31-74FC-496E-BEA9-A13C848C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7E"/>
  </w:style>
  <w:style w:type="paragraph" w:styleId="Footer">
    <w:name w:val="footer"/>
    <w:basedOn w:val="Normal"/>
    <w:link w:val="FooterChar"/>
    <w:uiPriority w:val="99"/>
    <w:unhideWhenUsed/>
    <w:rsid w:val="0001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ABC</cp:lastModifiedBy>
  <cp:revision>2</cp:revision>
  <dcterms:created xsi:type="dcterms:W3CDTF">2019-07-02T08:41:00Z</dcterms:created>
  <dcterms:modified xsi:type="dcterms:W3CDTF">2019-07-02T08:41:00Z</dcterms:modified>
</cp:coreProperties>
</file>