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B3664" w:rsidRPr="0008177B" w:rsidRDefault="00EB3664" w:rsidP="00EB3664">
      <w:pPr>
        <w:spacing w:after="0" w:line="480" w:lineRule="auto"/>
        <w:jc w:val="center"/>
        <w:rPr>
          <w:rFonts w:ascii="Times New Roman" w:hAnsi="Times New Roman" w:cs="Times New Roman"/>
          <w:sz w:val="24"/>
          <w:szCs w:val="24"/>
        </w:rPr>
      </w:pPr>
      <w:r w:rsidRPr="00EB3664">
        <w:rPr>
          <w:rFonts w:ascii="Times New Roman" w:hAnsi="Times New Roman" w:cs="Times New Roman"/>
          <w:sz w:val="24"/>
          <w:szCs w:val="24"/>
        </w:rPr>
        <w:t>Unit VIII Article Critique</w:t>
      </w:r>
    </w:p>
    <w:p w:rsidR="0008177B" w:rsidRDefault="00EB3664" w:rsidP="00EB36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EB3664"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rsidR="00267851" w:rsidRPr="0008177B" w:rsidRDefault="00EB3664" w:rsidP="00550EFD">
      <w:pPr>
        <w:spacing w:after="0" w:line="480" w:lineRule="auto"/>
        <w:jc w:val="center"/>
        <w:rPr>
          <w:rFonts w:ascii="Times New Roman" w:hAnsi="Times New Roman" w:cs="Times New Roman"/>
          <w:sz w:val="24"/>
          <w:szCs w:val="24"/>
        </w:rPr>
      </w:pPr>
      <w:r w:rsidRPr="00EB3664">
        <w:rPr>
          <w:rFonts w:ascii="Times New Roman" w:hAnsi="Times New Roman" w:cs="Times New Roman"/>
          <w:sz w:val="24"/>
          <w:szCs w:val="24"/>
        </w:rPr>
        <w:lastRenderedPageBreak/>
        <w:t>Unit VIII Article Critique</w:t>
      </w:r>
    </w:p>
    <w:p w:rsidR="0008177B" w:rsidRPr="0008177B" w:rsidRDefault="0008177B" w:rsidP="00550EFD">
      <w:pPr>
        <w:spacing w:after="0" w:line="480" w:lineRule="auto"/>
        <w:rPr>
          <w:rFonts w:ascii="Times New Roman" w:hAnsi="Times New Roman" w:cs="Times New Roman"/>
          <w:sz w:val="24"/>
          <w:szCs w:val="24"/>
        </w:rPr>
      </w:pPr>
    </w:p>
    <w:p w:rsidR="00EB3664" w:rsidRPr="00EB3664" w:rsidRDefault="00EB3664" w:rsidP="00EB3664">
      <w:pPr>
        <w:spacing w:line="480" w:lineRule="auto"/>
        <w:jc w:val="center"/>
        <w:rPr>
          <w:rFonts w:ascii="Times New Roman" w:eastAsia="Calibri" w:hAnsi="Times New Roman" w:cs="Times New Roman"/>
          <w:b/>
          <w:sz w:val="24"/>
        </w:rPr>
      </w:pPr>
      <w:r w:rsidRPr="00EB3664">
        <w:rPr>
          <w:rFonts w:ascii="Times New Roman" w:eastAsia="Calibri" w:hAnsi="Times New Roman" w:cs="Times New Roman"/>
          <w:b/>
          <w:sz w:val="24"/>
        </w:rPr>
        <w:t>Introduction</w:t>
      </w:r>
    </w:p>
    <w:p w:rsidR="00EB3664" w:rsidRPr="00EB3664" w:rsidRDefault="00EB3664" w:rsidP="00EB3664">
      <w:pPr>
        <w:spacing w:line="480" w:lineRule="auto"/>
        <w:ind w:firstLine="720"/>
        <w:rPr>
          <w:rFonts w:ascii="Times New Roman" w:eastAsia="Calibri" w:hAnsi="Times New Roman" w:cs="Times New Roman"/>
          <w:sz w:val="24"/>
        </w:rPr>
      </w:pPr>
      <w:r w:rsidRPr="00EB3664">
        <w:rPr>
          <w:rFonts w:ascii="Times New Roman" w:eastAsia="Calibri" w:hAnsi="Times New Roman" w:cs="Times New Roman"/>
          <w:sz w:val="24"/>
        </w:rPr>
        <w:t>The problem presented in this paper is the implications attached to a poorly followed termination procedure. The authors have highlighted numerous issues that revolve around the problem of poorly followed termination procedure. Additionally, the authors have devised a plan that employers could follow to avoid legal rigmaroles of a poorly followed termination procedure.</w:t>
      </w:r>
    </w:p>
    <w:p w:rsidR="00EB3664" w:rsidRPr="00EB3664" w:rsidRDefault="00EB3664" w:rsidP="00EB3664">
      <w:pPr>
        <w:spacing w:line="480" w:lineRule="auto"/>
        <w:jc w:val="center"/>
        <w:rPr>
          <w:rFonts w:ascii="Times New Roman" w:eastAsia="Calibri" w:hAnsi="Times New Roman" w:cs="Times New Roman"/>
          <w:b/>
          <w:sz w:val="24"/>
        </w:rPr>
      </w:pPr>
      <w:r w:rsidRPr="00EB3664">
        <w:rPr>
          <w:rFonts w:ascii="Times New Roman" w:eastAsia="Calibri" w:hAnsi="Times New Roman" w:cs="Times New Roman"/>
          <w:b/>
          <w:sz w:val="24"/>
        </w:rPr>
        <w:t>Discussion</w:t>
      </w:r>
    </w:p>
    <w:p w:rsidR="00EB3664" w:rsidRPr="00EB3664" w:rsidRDefault="00EB3664" w:rsidP="00EB3664">
      <w:pPr>
        <w:spacing w:line="480" w:lineRule="auto"/>
        <w:ind w:firstLine="720"/>
        <w:rPr>
          <w:rFonts w:ascii="Times New Roman" w:eastAsia="Calibri" w:hAnsi="Times New Roman" w:cs="Times New Roman"/>
          <w:sz w:val="24"/>
        </w:rPr>
      </w:pPr>
      <w:r w:rsidRPr="00EB3664">
        <w:rPr>
          <w:rFonts w:ascii="Times New Roman" w:eastAsia="Calibri" w:hAnsi="Times New Roman" w:cs="Times New Roman"/>
          <w:sz w:val="24"/>
        </w:rPr>
        <w:t>It is the most dreadful experience for any employee to be discharged from their duties at any instance of time. Sudden termination from employment can have deleterious emotional consequences</w:t>
      </w:r>
      <w:r w:rsidR="005F4A96">
        <w:rPr>
          <w:rFonts w:ascii="Times New Roman" w:eastAsia="Calibri" w:hAnsi="Times New Roman" w:cs="Times New Roman"/>
          <w:sz w:val="24"/>
        </w:rPr>
        <w:t xml:space="preserve"> </w:t>
      </w:r>
      <w:r w:rsidR="005F4A96" w:rsidRPr="005F4A96">
        <w:rPr>
          <w:rFonts w:ascii="Times New Roman" w:eastAsia="Calibri" w:hAnsi="Times New Roman" w:cs="Times New Roman"/>
          <w:sz w:val="24"/>
        </w:rPr>
        <w:t>(Walsh, 2015)</w:t>
      </w:r>
      <w:r w:rsidRPr="00EB3664">
        <w:rPr>
          <w:rFonts w:ascii="Times New Roman" w:eastAsia="Calibri" w:hAnsi="Times New Roman" w:cs="Times New Roman"/>
          <w:sz w:val="24"/>
        </w:rPr>
        <w:t xml:space="preserve">. The authors have suggested that abrupt termination from employment can make the employees lurch towards depression. Authors have rightly pointed out that the employees that faced stress and anxiety after being discharged of the services and employment, more often than not, tend to move into the courts against the employers. Certainly, the authors have pointed out that a poorly followed termination process can bear negative consequences for the employers apart from the emotional complications for the employee. The authors have used the following evidence to support their argument. The authors have presented before the readers about the ruling of a famous case that the Supreme Court of California gave; Tameny v. Richfield. This ruling empowered employees that suffered from anxiety and depression due to termination of the employment have every right to move to the courts against the employer. Furthermore, the authors also pointed out that the employers have no legal right to </w:t>
      </w:r>
      <w:r w:rsidRPr="00EB3664">
        <w:rPr>
          <w:rFonts w:ascii="Times New Roman" w:eastAsia="Calibri" w:hAnsi="Times New Roman" w:cs="Times New Roman"/>
          <w:sz w:val="24"/>
        </w:rPr>
        <w:lastRenderedPageBreak/>
        <w:t xml:space="preserve">retaliate against the employees that have brought them into the court of law. Title VII of the Civil Rights Act of 1964 prevents employers to take legal action against the employee.  Certainly, I hold the same view as of the authors because I too have a feeling that any employee terminated suddenly from the services must move before the courts and seek justification from the employers. </w:t>
      </w:r>
      <w:r w:rsidR="005F4A96">
        <w:rPr>
          <w:rFonts w:ascii="Times New Roman" w:eastAsia="Calibri" w:hAnsi="Times New Roman" w:cs="Times New Roman"/>
          <w:sz w:val="24"/>
        </w:rPr>
        <w:t xml:space="preserve"> </w:t>
      </w:r>
    </w:p>
    <w:p w:rsidR="00EB3664" w:rsidRPr="00EB3664" w:rsidRDefault="00EB3664" w:rsidP="00EB3664">
      <w:pPr>
        <w:spacing w:line="480" w:lineRule="auto"/>
        <w:ind w:firstLine="720"/>
        <w:rPr>
          <w:rFonts w:ascii="Times New Roman" w:eastAsia="Calibri" w:hAnsi="Times New Roman" w:cs="Times New Roman"/>
          <w:sz w:val="24"/>
        </w:rPr>
      </w:pPr>
      <w:r w:rsidRPr="00EB3664">
        <w:rPr>
          <w:rFonts w:ascii="Times New Roman" w:eastAsia="Calibri" w:hAnsi="Times New Roman" w:cs="Times New Roman"/>
          <w:sz w:val="24"/>
        </w:rPr>
        <w:t>According to the authors, the employers, just as they follow proper hiring processes before making hiring decisions, should follow a proper mechanism while terminating the services of an employee</w:t>
      </w:r>
      <w:r w:rsidR="005F4A96">
        <w:rPr>
          <w:rFonts w:ascii="Times New Roman" w:eastAsia="Calibri" w:hAnsi="Times New Roman" w:cs="Times New Roman"/>
          <w:sz w:val="24"/>
        </w:rPr>
        <w:t xml:space="preserve"> </w:t>
      </w:r>
      <w:r w:rsidR="005F4A96" w:rsidRPr="005F4A96">
        <w:rPr>
          <w:rFonts w:ascii="Times New Roman" w:eastAsia="Calibri" w:hAnsi="Times New Roman" w:cs="Times New Roman"/>
          <w:sz w:val="24"/>
        </w:rPr>
        <w:t xml:space="preserve">(Van </w:t>
      </w:r>
      <w:proofErr w:type="spellStart"/>
      <w:r w:rsidR="005F4A96" w:rsidRPr="005F4A96">
        <w:rPr>
          <w:rFonts w:ascii="Times New Roman" w:eastAsia="Calibri" w:hAnsi="Times New Roman" w:cs="Times New Roman"/>
          <w:sz w:val="24"/>
        </w:rPr>
        <w:t>Bogaert</w:t>
      </w:r>
      <w:proofErr w:type="spellEnd"/>
      <w:r w:rsidR="005F4A96" w:rsidRPr="005F4A96">
        <w:rPr>
          <w:rFonts w:ascii="Times New Roman" w:eastAsia="Calibri" w:hAnsi="Times New Roman" w:cs="Times New Roman"/>
          <w:sz w:val="24"/>
        </w:rPr>
        <w:t xml:space="preserve"> &amp; Gross-Schaefer, 2005)</w:t>
      </w:r>
      <w:r w:rsidRPr="00EB3664">
        <w:rPr>
          <w:rFonts w:ascii="Times New Roman" w:eastAsia="Calibri" w:hAnsi="Times New Roman" w:cs="Times New Roman"/>
          <w:sz w:val="24"/>
        </w:rPr>
        <w:t>. According to the authors, apart from following a proper and well-devised mechanism for employment termination, the employer must have a valid reason to discharge an employee from the services. For instance, consider an employee move into the court against the employers after witnessing biased and discriminatory practices</w:t>
      </w:r>
      <w:r w:rsidR="005F4A96">
        <w:rPr>
          <w:rFonts w:ascii="Times New Roman" w:eastAsia="Calibri" w:hAnsi="Times New Roman" w:cs="Times New Roman"/>
          <w:sz w:val="24"/>
        </w:rPr>
        <w:t xml:space="preserve"> </w:t>
      </w:r>
      <w:r w:rsidR="005F4A96" w:rsidRPr="005F4A96">
        <w:rPr>
          <w:rFonts w:ascii="Times New Roman" w:eastAsia="Calibri" w:hAnsi="Times New Roman" w:cs="Times New Roman"/>
          <w:sz w:val="24"/>
        </w:rPr>
        <w:t>(</w:t>
      </w:r>
      <w:proofErr w:type="spellStart"/>
      <w:r w:rsidR="005F4A96" w:rsidRPr="005F4A96">
        <w:rPr>
          <w:rFonts w:ascii="Times New Roman" w:eastAsia="Calibri" w:hAnsi="Times New Roman" w:cs="Times New Roman"/>
          <w:sz w:val="24"/>
        </w:rPr>
        <w:t>Dau</w:t>
      </w:r>
      <w:proofErr w:type="spellEnd"/>
      <w:r w:rsidR="005F4A96" w:rsidRPr="005F4A96">
        <w:rPr>
          <w:rFonts w:ascii="Times New Roman" w:eastAsia="Calibri" w:hAnsi="Times New Roman" w:cs="Times New Roman"/>
          <w:sz w:val="24"/>
        </w:rPr>
        <w:t>-Schmidt et.al, 2017)</w:t>
      </w:r>
      <w:r w:rsidRPr="00EB3664">
        <w:rPr>
          <w:rFonts w:ascii="Times New Roman" w:eastAsia="Calibri" w:hAnsi="Times New Roman" w:cs="Times New Roman"/>
          <w:sz w:val="24"/>
        </w:rPr>
        <w:t>. After two days, the employers discharge the very same employee from the services on a vague reason</w:t>
      </w:r>
      <w:r w:rsidR="005F4A96">
        <w:rPr>
          <w:rFonts w:ascii="Times New Roman" w:eastAsia="Calibri" w:hAnsi="Times New Roman" w:cs="Times New Roman"/>
          <w:sz w:val="24"/>
        </w:rPr>
        <w:t xml:space="preserve"> </w:t>
      </w:r>
      <w:r w:rsidR="005F4A96" w:rsidRPr="005F4A96">
        <w:rPr>
          <w:rFonts w:ascii="Times New Roman" w:eastAsia="Calibri" w:hAnsi="Times New Roman" w:cs="Times New Roman"/>
          <w:sz w:val="24"/>
        </w:rPr>
        <w:t>(</w:t>
      </w:r>
      <w:proofErr w:type="spellStart"/>
      <w:r w:rsidR="005F4A96" w:rsidRPr="005F4A96">
        <w:rPr>
          <w:rFonts w:ascii="Times New Roman" w:eastAsia="Calibri" w:hAnsi="Times New Roman" w:cs="Times New Roman"/>
          <w:sz w:val="24"/>
        </w:rPr>
        <w:t>Dau</w:t>
      </w:r>
      <w:proofErr w:type="spellEnd"/>
      <w:r w:rsidR="005F4A96" w:rsidRPr="005F4A96">
        <w:rPr>
          <w:rFonts w:ascii="Times New Roman" w:eastAsia="Calibri" w:hAnsi="Times New Roman" w:cs="Times New Roman"/>
          <w:sz w:val="24"/>
        </w:rPr>
        <w:t>-Schmidt et.al, 2017)</w:t>
      </w:r>
      <w:r w:rsidRPr="00EB3664">
        <w:rPr>
          <w:rFonts w:ascii="Times New Roman" w:eastAsia="Calibri" w:hAnsi="Times New Roman" w:cs="Times New Roman"/>
          <w:sz w:val="24"/>
        </w:rPr>
        <w:t xml:space="preserve">. If the employee feels that the reason is entirely vague and proper termination procedure was not followed by the employers, the employee can take the employers to the court. There are numerous risks attached to this practice as well. Apart from being sued by the employee, ending the employee-employer relationship abruptly can result in the company losing its trade secrets. Moreover, the reputation of a company can get damaged to an extreme extent. Additionally, the processes and procedures that go into hiring a new employee incur huge costs on the employers. </w:t>
      </w:r>
    </w:p>
    <w:p w:rsidR="00EB3664" w:rsidRPr="00EB3664" w:rsidRDefault="00EB3664" w:rsidP="00EB3664">
      <w:pPr>
        <w:spacing w:line="480" w:lineRule="auto"/>
        <w:ind w:firstLine="720"/>
        <w:rPr>
          <w:rFonts w:ascii="Times New Roman" w:eastAsia="Calibri" w:hAnsi="Times New Roman" w:cs="Times New Roman"/>
          <w:sz w:val="24"/>
        </w:rPr>
      </w:pPr>
      <w:r w:rsidRPr="00EB3664">
        <w:rPr>
          <w:rFonts w:ascii="Times New Roman" w:eastAsia="Calibri" w:hAnsi="Times New Roman" w:cs="Times New Roman"/>
          <w:sz w:val="24"/>
        </w:rPr>
        <w:t>The employment-at-will doctrine empowers employers to discharge employees without furnishing a solid reason</w:t>
      </w:r>
      <w:r w:rsidR="00B8756D">
        <w:rPr>
          <w:rFonts w:ascii="Times New Roman" w:eastAsia="Calibri" w:hAnsi="Times New Roman" w:cs="Times New Roman"/>
          <w:sz w:val="24"/>
        </w:rPr>
        <w:t xml:space="preserve"> </w:t>
      </w:r>
      <w:r w:rsidR="00B8756D" w:rsidRPr="00B8756D">
        <w:rPr>
          <w:rFonts w:ascii="Times New Roman" w:eastAsia="Calibri" w:hAnsi="Times New Roman" w:cs="Times New Roman"/>
          <w:sz w:val="24"/>
        </w:rPr>
        <w:t>(</w:t>
      </w:r>
      <w:proofErr w:type="spellStart"/>
      <w:r w:rsidR="00B8756D" w:rsidRPr="00B8756D">
        <w:rPr>
          <w:rFonts w:ascii="Times New Roman" w:eastAsia="Calibri" w:hAnsi="Times New Roman" w:cs="Times New Roman"/>
          <w:sz w:val="24"/>
        </w:rPr>
        <w:t>Gertz</w:t>
      </w:r>
      <w:proofErr w:type="spellEnd"/>
      <w:r w:rsidR="00B8756D" w:rsidRPr="00B8756D">
        <w:rPr>
          <w:rFonts w:ascii="Times New Roman" w:eastAsia="Calibri" w:hAnsi="Times New Roman" w:cs="Times New Roman"/>
          <w:sz w:val="24"/>
        </w:rPr>
        <w:t>, 2017)</w:t>
      </w:r>
      <w:r w:rsidRPr="00EB3664">
        <w:rPr>
          <w:rFonts w:ascii="Times New Roman" w:eastAsia="Calibri" w:hAnsi="Times New Roman" w:cs="Times New Roman"/>
          <w:sz w:val="24"/>
        </w:rPr>
        <w:t>. Moreover, there are certainly other factors that influence termination decisions. The employment-at-will gives employers the power to reduce the wages of the employees</w:t>
      </w:r>
      <w:r w:rsidR="00B8756D">
        <w:rPr>
          <w:rFonts w:ascii="Times New Roman" w:eastAsia="Calibri" w:hAnsi="Times New Roman" w:cs="Times New Roman"/>
          <w:sz w:val="24"/>
        </w:rPr>
        <w:t xml:space="preserve"> </w:t>
      </w:r>
      <w:r w:rsidR="00B8756D" w:rsidRPr="00B8756D">
        <w:rPr>
          <w:rFonts w:ascii="Times New Roman" w:eastAsia="Calibri" w:hAnsi="Times New Roman" w:cs="Times New Roman"/>
          <w:sz w:val="24"/>
        </w:rPr>
        <w:t>(</w:t>
      </w:r>
      <w:proofErr w:type="spellStart"/>
      <w:r w:rsidR="00B8756D" w:rsidRPr="00B8756D">
        <w:rPr>
          <w:rFonts w:ascii="Times New Roman" w:eastAsia="Calibri" w:hAnsi="Times New Roman" w:cs="Times New Roman"/>
          <w:sz w:val="24"/>
        </w:rPr>
        <w:t>Gertz</w:t>
      </w:r>
      <w:proofErr w:type="spellEnd"/>
      <w:r w:rsidR="00B8756D" w:rsidRPr="00B8756D">
        <w:rPr>
          <w:rFonts w:ascii="Times New Roman" w:eastAsia="Calibri" w:hAnsi="Times New Roman" w:cs="Times New Roman"/>
          <w:sz w:val="24"/>
        </w:rPr>
        <w:t>, 2017)</w:t>
      </w:r>
      <w:r w:rsidRPr="00EB3664">
        <w:rPr>
          <w:rFonts w:ascii="Times New Roman" w:eastAsia="Calibri" w:hAnsi="Times New Roman" w:cs="Times New Roman"/>
          <w:sz w:val="24"/>
        </w:rPr>
        <w:t xml:space="preserve">. Furthermore, the employment-at-will doctrine enables </w:t>
      </w:r>
      <w:r w:rsidRPr="00EB3664">
        <w:rPr>
          <w:rFonts w:ascii="Times New Roman" w:eastAsia="Calibri" w:hAnsi="Times New Roman" w:cs="Times New Roman"/>
          <w:sz w:val="24"/>
        </w:rPr>
        <w:lastRenderedPageBreak/>
        <w:t>employers to modify employment-benefits at any given stage of time</w:t>
      </w:r>
      <w:r w:rsidR="00B8756D">
        <w:rPr>
          <w:rFonts w:ascii="Times New Roman" w:eastAsia="Calibri" w:hAnsi="Times New Roman" w:cs="Times New Roman"/>
          <w:sz w:val="24"/>
        </w:rPr>
        <w:t xml:space="preserve"> </w:t>
      </w:r>
      <w:r w:rsidR="00B8756D" w:rsidRPr="00B8756D">
        <w:rPr>
          <w:rFonts w:ascii="Times New Roman" w:eastAsia="Calibri" w:hAnsi="Times New Roman" w:cs="Times New Roman"/>
          <w:sz w:val="24"/>
        </w:rPr>
        <w:t>(</w:t>
      </w:r>
      <w:proofErr w:type="spellStart"/>
      <w:r w:rsidR="00B8756D" w:rsidRPr="00B8756D">
        <w:rPr>
          <w:rFonts w:ascii="Times New Roman" w:eastAsia="Calibri" w:hAnsi="Times New Roman" w:cs="Times New Roman"/>
          <w:sz w:val="24"/>
        </w:rPr>
        <w:t>Gertz</w:t>
      </w:r>
      <w:proofErr w:type="spellEnd"/>
      <w:r w:rsidR="00B8756D" w:rsidRPr="00B8756D">
        <w:rPr>
          <w:rFonts w:ascii="Times New Roman" w:eastAsia="Calibri" w:hAnsi="Times New Roman" w:cs="Times New Roman"/>
          <w:sz w:val="24"/>
        </w:rPr>
        <w:t>, 2017)</w:t>
      </w:r>
      <w:r w:rsidRPr="00EB3664">
        <w:rPr>
          <w:rFonts w:ascii="Times New Roman" w:eastAsia="Calibri" w:hAnsi="Times New Roman" w:cs="Times New Roman"/>
          <w:sz w:val="24"/>
        </w:rPr>
        <w:t xml:space="preserve">. Although the employment-at-will enables the employer to discharge employees at any given time, it also prevents the employers from making terminating decisions that are discriminatory on any grounds. </w:t>
      </w:r>
      <w:r w:rsidR="003927EB">
        <w:rPr>
          <w:rFonts w:ascii="Times New Roman" w:eastAsia="Calibri" w:hAnsi="Times New Roman" w:cs="Times New Roman"/>
          <w:sz w:val="24"/>
        </w:rPr>
        <w:t xml:space="preserve"> </w:t>
      </w:r>
    </w:p>
    <w:p w:rsidR="00EB3664" w:rsidRPr="00EB3664" w:rsidRDefault="00EB3664" w:rsidP="00EB3664">
      <w:pPr>
        <w:spacing w:line="480" w:lineRule="auto"/>
        <w:jc w:val="center"/>
        <w:rPr>
          <w:rFonts w:ascii="Times New Roman" w:eastAsia="Calibri" w:hAnsi="Times New Roman" w:cs="Times New Roman"/>
          <w:b/>
          <w:sz w:val="24"/>
        </w:rPr>
      </w:pPr>
      <w:r w:rsidRPr="00EB3664">
        <w:rPr>
          <w:rFonts w:ascii="Times New Roman" w:eastAsia="Calibri" w:hAnsi="Times New Roman" w:cs="Times New Roman"/>
          <w:b/>
          <w:sz w:val="24"/>
        </w:rPr>
        <w:t>Conclusion</w:t>
      </w:r>
    </w:p>
    <w:p w:rsidR="00EB3664" w:rsidRPr="00EB3664" w:rsidRDefault="00EB3664" w:rsidP="00EB3664">
      <w:pPr>
        <w:spacing w:line="480" w:lineRule="auto"/>
        <w:ind w:firstLine="720"/>
        <w:rPr>
          <w:rFonts w:ascii="Times New Roman" w:eastAsia="Calibri" w:hAnsi="Times New Roman" w:cs="Times New Roman"/>
          <w:sz w:val="24"/>
        </w:rPr>
      </w:pPr>
      <w:r w:rsidRPr="00EB3664">
        <w:rPr>
          <w:rFonts w:ascii="Times New Roman" w:eastAsia="Calibri" w:hAnsi="Times New Roman" w:cs="Times New Roman"/>
          <w:sz w:val="24"/>
        </w:rPr>
        <w:t>The authors have rightly argued that unthoughtful termination makes employees lurch towards depression and anxiety</w:t>
      </w:r>
      <w:r w:rsidR="005F4A96">
        <w:rPr>
          <w:rFonts w:ascii="Times New Roman" w:eastAsia="Calibri" w:hAnsi="Times New Roman" w:cs="Times New Roman"/>
          <w:sz w:val="24"/>
        </w:rPr>
        <w:t xml:space="preserve"> </w:t>
      </w:r>
      <w:r w:rsidR="005F4A96" w:rsidRPr="005F4A96">
        <w:rPr>
          <w:rFonts w:ascii="Times New Roman" w:eastAsia="Calibri" w:hAnsi="Times New Roman" w:cs="Times New Roman"/>
          <w:sz w:val="24"/>
        </w:rPr>
        <w:t xml:space="preserve">(Van </w:t>
      </w:r>
      <w:proofErr w:type="spellStart"/>
      <w:r w:rsidR="005F4A96" w:rsidRPr="005F4A96">
        <w:rPr>
          <w:rFonts w:ascii="Times New Roman" w:eastAsia="Calibri" w:hAnsi="Times New Roman" w:cs="Times New Roman"/>
          <w:sz w:val="24"/>
        </w:rPr>
        <w:t>Bogaert</w:t>
      </w:r>
      <w:proofErr w:type="spellEnd"/>
      <w:r w:rsidR="005F4A96" w:rsidRPr="005F4A96">
        <w:rPr>
          <w:rFonts w:ascii="Times New Roman" w:eastAsia="Calibri" w:hAnsi="Times New Roman" w:cs="Times New Roman"/>
          <w:sz w:val="24"/>
        </w:rPr>
        <w:t xml:space="preserve"> &amp; Gross-Schaefer, 2005)</w:t>
      </w:r>
      <w:r w:rsidRPr="00EB3664">
        <w:rPr>
          <w:rFonts w:ascii="Times New Roman" w:eastAsia="Calibri" w:hAnsi="Times New Roman" w:cs="Times New Roman"/>
          <w:sz w:val="24"/>
        </w:rPr>
        <w:t>. Certainly, employees have enshrined rights in several acts and laws to move against employers into the courts. Although the employment-at-will doctrine enables the employer to terminate employees without any reason, it also prevents the employers from making terminating decisions that are discriminatory on any grounds.</w:t>
      </w:r>
      <w:r>
        <w:rPr>
          <w:rFonts w:ascii="Times New Roman" w:eastAsia="Calibri" w:hAnsi="Times New Roman" w:cs="Times New Roman"/>
          <w:sz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927EB" w:rsidRDefault="003927EB" w:rsidP="00550EFD">
      <w:pPr>
        <w:spacing w:after="0" w:line="480" w:lineRule="auto"/>
        <w:ind w:left="720" w:hanging="720"/>
        <w:rPr>
          <w:rFonts w:ascii="Times New Roman" w:hAnsi="Times New Roman" w:cs="Times New Roman"/>
          <w:sz w:val="24"/>
          <w:szCs w:val="24"/>
        </w:rPr>
      </w:pPr>
      <w:proofErr w:type="spellStart"/>
      <w:r w:rsidRPr="00015F7B">
        <w:rPr>
          <w:rFonts w:ascii="Times New Roman" w:hAnsi="Times New Roman" w:cs="Times New Roman"/>
          <w:sz w:val="24"/>
          <w:szCs w:val="24"/>
        </w:rPr>
        <w:t>Dau</w:t>
      </w:r>
      <w:proofErr w:type="spellEnd"/>
      <w:r w:rsidRPr="00015F7B">
        <w:rPr>
          <w:rFonts w:ascii="Times New Roman" w:hAnsi="Times New Roman" w:cs="Times New Roman"/>
          <w:sz w:val="24"/>
          <w:szCs w:val="24"/>
        </w:rPr>
        <w:t xml:space="preserve">-Schmidt, K. G., Roche </w:t>
      </w:r>
      <w:proofErr w:type="spellStart"/>
      <w:r w:rsidRPr="00015F7B">
        <w:rPr>
          <w:rFonts w:ascii="Times New Roman" w:hAnsi="Times New Roman" w:cs="Times New Roman"/>
          <w:sz w:val="24"/>
          <w:szCs w:val="24"/>
        </w:rPr>
        <w:t>Jr</w:t>
      </w:r>
      <w:proofErr w:type="spellEnd"/>
      <w:r w:rsidRPr="00015F7B">
        <w:rPr>
          <w:rFonts w:ascii="Times New Roman" w:hAnsi="Times New Roman" w:cs="Times New Roman"/>
          <w:sz w:val="24"/>
          <w:szCs w:val="24"/>
        </w:rPr>
        <w:t xml:space="preserve">, J. R., Vann, R. H., Ray, M. D., </w:t>
      </w:r>
      <w:proofErr w:type="spellStart"/>
      <w:r w:rsidRPr="00015F7B">
        <w:rPr>
          <w:rFonts w:ascii="Times New Roman" w:hAnsi="Times New Roman" w:cs="Times New Roman"/>
          <w:sz w:val="24"/>
          <w:szCs w:val="24"/>
        </w:rPr>
        <w:t>Kaspar</w:t>
      </w:r>
      <w:proofErr w:type="spellEnd"/>
      <w:r w:rsidRPr="00015F7B">
        <w:rPr>
          <w:rFonts w:ascii="Times New Roman" w:hAnsi="Times New Roman" w:cs="Times New Roman"/>
          <w:sz w:val="24"/>
          <w:szCs w:val="24"/>
        </w:rPr>
        <w:t>, D. J., &amp; Pierson, D. D. (2017). The Restatement of Employment Law: The View from Practice. </w:t>
      </w:r>
      <w:proofErr w:type="gramStart"/>
      <w:r w:rsidRPr="00015F7B">
        <w:rPr>
          <w:rFonts w:ascii="Times New Roman" w:hAnsi="Times New Roman" w:cs="Times New Roman"/>
          <w:i/>
          <w:iCs/>
          <w:sz w:val="24"/>
          <w:szCs w:val="24"/>
        </w:rPr>
        <w:t xml:space="preserve">Emp. </w:t>
      </w:r>
      <w:proofErr w:type="spellStart"/>
      <w:r w:rsidRPr="00015F7B">
        <w:rPr>
          <w:rFonts w:ascii="Times New Roman" w:hAnsi="Times New Roman" w:cs="Times New Roman"/>
          <w:i/>
          <w:iCs/>
          <w:sz w:val="24"/>
          <w:szCs w:val="24"/>
        </w:rPr>
        <w:t>Rts</w:t>
      </w:r>
      <w:proofErr w:type="spellEnd"/>
      <w:r w:rsidRPr="00015F7B">
        <w:rPr>
          <w:rFonts w:ascii="Times New Roman" w:hAnsi="Times New Roman" w:cs="Times New Roman"/>
          <w:i/>
          <w:iCs/>
          <w:sz w:val="24"/>
          <w:szCs w:val="24"/>
        </w:rPr>
        <w:t xml:space="preserve">. &amp; Emp. </w:t>
      </w:r>
      <w:proofErr w:type="spellStart"/>
      <w:r w:rsidRPr="00015F7B">
        <w:rPr>
          <w:rFonts w:ascii="Times New Roman" w:hAnsi="Times New Roman" w:cs="Times New Roman"/>
          <w:i/>
          <w:iCs/>
          <w:sz w:val="24"/>
          <w:szCs w:val="24"/>
        </w:rPr>
        <w:t>Pol'y</w:t>
      </w:r>
      <w:proofErr w:type="spellEnd"/>
      <w:r w:rsidRPr="00015F7B">
        <w:rPr>
          <w:rFonts w:ascii="Times New Roman" w:hAnsi="Times New Roman" w:cs="Times New Roman"/>
          <w:i/>
          <w:iCs/>
          <w:sz w:val="24"/>
          <w:szCs w:val="24"/>
        </w:rPr>
        <w:t xml:space="preserve"> J.</w:t>
      </w:r>
      <w:r w:rsidRPr="00015F7B">
        <w:rPr>
          <w:rFonts w:ascii="Times New Roman" w:hAnsi="Times New Roman" w:cs="Times New Roman"/>
          <w:sz w:val="24"/>
          <w:szCs w:val="24"/>
        </w:rPr>
        <w:t>, </w:t>
      </w:r>
      <w:r w:rsidRPr="00015F7B">
        <w:rPr>
          <w:rFonts w:ascii="Times New Roman" w:hAnsi="Times New Roman" w:cs="Times New Roman"/>
          <w:i/>
          <w:iCs/>
          <w:sz w:val="24"/>
          <w:szCs w:val="24"/>
        </w:rPr>
        <w:t>21</w:t>
      </w:r>
      <w:r w:rsidRPr="00015F7B">
        <w:rPr>
          <w:rFonts w:ascii="Times New Roman" w:hAnsi="Times New Roman" w:cs="Times New Roman"/>
          <w:sz w:val="24"/>
          <w:szCs w:val="24"/>
        </w:rPr>
        <w:t>, 545.</w:t>
      </w:r>
      <w:proofErr w:type="gramEnd"/>
    </w:p>
    <w:p w:rsidR="003927EB" w:rsidRPr="0008177B" w:rsidRDefault="003927EB" w:rsidP="00B8756D">
      <w:pPr>
        <w:spacing w:after="0" w:line="480" w:lineRule="auto"/>
        <w:ind w:left="720" w:hanging="720"/>
        <w:rPr>
          <w:rFonts w:ascii="Times New Roman" w:hAnsi="Times New Roman" w:cs="Times New Roman"/>
          <w:sz w:val="24"/>
          <w:szCs w:val="24"/>
        </w:rPr>
      </w:pPr>
      <w:proofErr w:type="spellStart"/>
      <w:r w:rsidRPr="00015F7B">
        <w:rPr>
          <w:rFonts w:ascii="Times New Roman" w:hAnsi="Times New Roman" w:cs="Times New Roman"/>
          <w:sz w:val="24"/>
          <w:szCs w:val="24"/>
        </w:rPr>
        <w:t>Gertz</w:t>
      </w:r>
      <w:proofErr w:type="spellEnd"/>
      <w:r w:rsidRPr="00015F7B">
        <w:rPr>
          <w:rFonts w:ascii="Times New Roman" w:hAnsi="Times New Roman" w:cs="Times New Roman"/>
          <w:sz w:val="24"/>
          <w:szCs w:val="24"/>
        </w:rPr>
        <w:t xml:space="preserve">, S. C. (2017). At-will employment: Origins, applications, exceptions, and expansions in public service. </w:t>
      </w:r>
      <w:proofErr w:type="gramStart"/>
      <w:r w:rsidRPr="00015F7B">
        <w:rPr>
          <w:rFonts w:ascii="Times New Roman" w:hAnsi="Times New Roman" w:cs="Times New Roman"/>
          <w:sz w:val="24"/>
          <w:szCs w:val="24"/>
        </w:rPr>
        <w:t>In </w:t>
      </w:r>
      <w:r w:rsidRPr="00015F7B">
        <w:rPr>
          <w:rFonts w:ascii="Times New Roman" w:hAnsi="Times New Roman" w:cs="Times New Roman"/>
          <w:i/>
          <w:iCs/>
          <w:sz w:val="24"/>
          <w:szCs w:val="24"/>
        </w:rPr>
        <w:t>American Public Service</w:t>
      </w:r>
      <w:r w:rsidRPr="00015F7B">
        <w:rPr>
          <w:rFonts w:ascii="Times New Roman" w:hAnsi="Times New Roman" w:cs="Times New Roman"/>
          <w:sz w:val="24"/>
          <w:szCs w:val="24"/>
        </w:rPr>
        <w:t> (pp. 47-74).</w:t>
      </w:r>
      <w:proofErr w:type="gramEnd"/>
      <w:r w:rsidRPr="00015F7B">
        <w:rPr>
          <w:rFonts w:ascii="Times New Roman" w:hAnsi="Times New Roman" w:cs="Times New Roman"/>
          <w:sz w:val="24"/>
          <w:szCs w:val="24"/>
        </w:rPr>
        <w:t xml:space="preserve"> </w:t>
      </w:r>
      <w:proofErr w:type="spellStart"/>
      <w:proofErr w:type="gramStart"/>
      <w:r w:rsidRPr="00015F7B">
        <w:rPr>
          <w:rFonts w:ascii="Times New Roman" w:hAnsi="Times New Roman" w:cs="Times New Roman"/>
          <w:sz w:val="24"/>
          <w:szCs w:val="24"/>
        </w:rPr>
        <w:t>Routledge</w:t>
      </w:r>
      <w:proofErr w:type="spellEnd"/>
      <w:r w:rsidRPr="00015F7B">
        <w:rPr>
          <w:rFonts w:ascii="Times New Roman" w:hAnsi="Times New Roman" w:cs="Times New Roman"/>
          <w:sz w:val="24"/>
          <w:szCs w:val="24"/>
        </w:rPr>
        <w:t>.</w:t>
      </w:r>
      <w:proofErr w:type="gramEnd"/>
    </w:p>
    <w:p w:rsidR="003927EB" w:rsidRDefault="003927EB" w:rsidP="00550EFD">
      <w:pPr>
        <w:spacing w:after="0" w:line="480" w:lineRule="auto"/>
        <w:ind w:left="720" w:hanging="720"/>
        <w:rPr>
          <w:rFonts w:ascii="Times New Roman" w:hAnsi="Times New Roman" w:cs="Times New Roman"/>
          <w:sz w:val="24"/>
          <w:szCs w:val="24"/>
        </w:rPr>
      </w:pPr>
      <w:proofErr w:type="gramStart"/>
      <w:r w:rsidRPr="00015F7B">
        <w:rPr>
          <w:rFonts w:ascii="Times New Roman" w:hAnsi="Times New Roman" w:cs="Times New Roman"/>
          <w:sz w:val="24"/>
          <w:szCs w:val="24"/>
        </w:rPr>
        <w:t xml:space="preserve">Van </w:t>
      </w:r>
      <w:proofErr w:type="spellStart"/>
      <w:r w:rsidRPr="00015F7B">
        <w:rPr>
          <w:rFonts w:ascii="Times New Roman" w:hAnsi="Times New Roman" w:cs="Times New Roman"/>
          <w:sz w:val="24"/>
          <w:szCs w:val="24"/>
        </w:rPr>
        <w:t>Bogaert</w:t>
      </w:r>
      <w:proofErr w:type="spellEnd"/>
      <w:r w:rsidRPr="00015F7B">
        <w:rPr>
          <w:rFonts w:ascii="Times New Roman" w:hAnsi="Times New Roman" w:cs="Times New Roman"/>
          <w:sz w:val="24"/>
          <w:szCs w:val="24"/>
        </w:rPr>
        <w:t>, D., &amp; Gross-Schaefer, A. (2005).</w:t>
      </w:r>
      <w:proofErr w:type="gramEnd"/>
      <w:r w:rsidRPr="00015F7B">
        <w:rPr>
          <w:rFonts w:ascii="Times New Roman" w:hAnsi="Times New Roman" w:cs="Times New Roman"/>
          <w:sz w:val="24"/>
          <w:szCs w:val="24"/>
        </w:rPr>
        <w:t xml:space="preserve"> </w:t>
      </w:r>
      <w:proofErr w:type="gramStart"/>
      <w:r w:rsidRPr="00015F7B">
        <w:rPr>
          <w:rFonts w:ascii="Times New Roman" w:hAnsi="Times New Roman" w:cs="Times New Roman"/>
          <w:sz w:val="24"/>
          <w:szCs w:val="24"/>
        </w:rPr>
        <w:t>Terminating the Employee-Employer Relationship: Ethical and Legal Challenges.</w:t>
      </w:r>
      <w:proofErr w:type="gramEnd"/>
      <w:r w:rsidRPr="00015F7B">
        <w:rPr>
          <w:rFonts w:ascii="Times New Roman" w:hAnsi="Times New Roman" w:cs="Times New Roman"/>
          <w:sz w:val="24"/>
          <w:szCs w:val="24"/>
        </w:rPr>
        <w:t> </w:t>
      </w:r>
      <w:r w:rsidRPr="00015F7B">
        <w:rPr>
          <w:rFonts w:ascii="Times New Roman" w:hAnsi="Times New Roman" w:cs="Times New Roman"/>
          <w:i/>
          <w:iCs/>
          <w:sz w:val="24"/>
          <w:szCs w:val="24"/>
        </w:rPr>
        <w:t>Employee Relations Law Journal</w:t>
      </w:r>
      <w:r w:rsidRPr="00015F7B">
        <w:rPr>
          <w:rFonts w:ascii="Times New Roman" w:hAnsi="Times New Roman" w:cs="Times New Roman"/>
          <w:sz w:val="24"/>
          <w:szCs w:val="24"/>
        </w:rPr>
        <w:t>, </w:t>
      </w:r>
      <w:r w:rsidRPr="00015F7B">
        <w:rPr>
          <w:rFonts w:ascii="Times New Roman" w:hAnsi="Times New Roman" w:cs="Times New Roman"/>
          <w:i/>
          <w:iCs/>
          <w:sz w:val="24"/>
          <w:szCs w:val="24"/>
        </w:rPr>
        <w:t>31</w:t>
      </w:r>
      <w:r w:rsidRPr="00015F7B">
        <w:rPr>
          <w:rFonts w:ascii="Times New Roman" w:hAnsi="Times New Roman" w:cs="Times New Roman"/>
          <w:sz w:val="24"/>
          <w:szCs w:val="24"/>
        </w:rPr>
        <w:t>(1), 49-66.</w:t>
      </w:r>
    </w:p>
    <w:p w:rsidR="003927EB" w:rsidRDefault="003927EB" w:rsidP="00550EFD">
      <w:pPr>
        <w:spacing w:after="0" w:line="480" w:lineRule="auto"/>
        <w:ind w:left="720" w:hanging="720"/>
        <w:rPr>
          <w:rFonts w:ascii="Times New Roman" w:hAnsi="Times New Roman" w:cs="Times New Roman"/>
          <w:sz w:val="24"/>
          <w:szCs w:val="24"/>
        </w:rPr>
      </w:pPr>
      <w:proofErr w:type="gramStart"/>
      <w:r w:rsidRPr="00015F7B">
        <w:rPr>
          <w:rFonts w:ascii="Times New Roman" w:hAnsi="Times New Roman" w:cs="Times New Roman"/>
          <w:sz w:val="24"/>
          <w:szCs w:val="24"/>
        </w:rPr>
        <w:t>Walsh, D. J. (2015).</w:t>
      </w:r>
      <w:proofErr w:type="gramEnd"/>
      <w:r w:rsidRPr="00015F7B">
        <w:rPr>
          <w:rFonts w:ascii="Times New Roman" w:hAnsi="Times New Roman" w:cs="Times New Roman"/>
          <w:sz w:val="24"/>
          <w:szCs w:val="24"/>
        </w:rPr>
        <w:t> </w:t>
      </w:r>
      <w:proofErr w:type="gramStart"/>
      <w:r w:rsidRPr="00015F7B">
        <w:rPr>
          <w:rFonts w:ascii="Times New Roman" w:hAnsi="Times New Roman" w:cs="Times New Roman"/>
          <w:i/>
          <w:iCs/>
          <w:sz w:val="24"/>
          <w:szCs w:val="24"/>
        </w:rPr>
        <w:t>Employment law for human resource practice</w:t>
      </w:r>
      <w:r w:rsidRPr="00015F7B">
        <w:rPr>
          <w:rFonts w:ascii="Times New Roman" w:hAnsi="Times New Roman" w:cs="Times New Roman"/>
          <w:sz w:val="24"/>
          <w:szCs w:val="24"/>
        </w:rPr>
        <w:t>.</w:t>
      </w:r>
      <w:proofErr w:type="gramEnd"/>
      <w:r w:rsidRPr="00015F7B">
        <w:rPr>
          <w:rFonts w:ascii="Times New Roman" w:hAnsi="Times New Roman" w:cs="Times New Roman"/>
          <w:sz w:val="24"/>
          <w:szCs w:val="24"/>
        </w:rPr>
        <w:t xml:space="preserve"> </w:t>
      </w:r>
      <w:proofErr w:type="gramStart"/>
      <w:r w:rsidRPr="00015F7B">
        <w:rPr>
          <w:rFonts w:ascii="Times New Roman" w:hAnsi="Times New Roman" w:cs="Times New Roman"/>
          <w:sz w:val="24"/>
          <w:szCs w:val="24"/>
        </w:rPr>
        <w:t>Nelson Education.</w:t>
      </w:r>
      <w:bookmarkStart w:id="0" w:name="_GoBack"/>
      <w:bookmarkEnd w:id="0"/>
      <w:proofErr w:type="gramEnd"/>
    </w:p>
    <w:sectPr w:rsidR="003927E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E9" w:rsidRDefault="00B87BE9" w:rsidP="00267851">
      <w:pPr>
        <w:spacing w:after="0" w:line="240" w:lineRule="auto"/>
      </w:pPr>
      <w:r>
        <w:separator/>
      </w:r>
    </w:p>
  </w:endnote>
  <w:endnote w:type="continuationSeparator" w:id="0">
    <w:p w:rsidR="00B87BE9" w:rsidRDefault="00B87B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E9" w:rsidRDefault="00B87BE9" w:rsidP="00267851">
      <w:pPr>
        <w:spacing w:after="0" w:line="240" w:lineRule="auto"/>
      </w:pPr>
      <w:r>
        <w:separator/>
      </w:r>
    </w:p>
  </w:footnote>
  <w:footnote w:type="continuationSeparator" w:id="0">
    <w:p w:rsidR="00B87BE9" w:rsidRDefault="00B87BE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B3664" w:rsidRPr="00EB3664">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927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B3664" w:rsidP="001A02CC">
    <w:pPr>
      <w:pStyle w:val="Header"/>
      <w:tabs>
        <w:tab w:val="clear" w:pos="4680"/>
        <w:tab w:val="left" w:pos="7817"/>
        <w:tab w:val="center" w:pos="9360"/>
      </w:tabs>
      <w:rPr>
        <w:rFonts w:ascii="Times New Roman" w:hAnsi="Times New Roman" w:cs="Times New Roman"/>
        <w:sz w:val="24"/>
        <w:szCs w:val="24"/>
      </w:rPr>
    </w:pPr>
    <w:r w:rsidRPr="00EB3664">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927EB">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5F7B"/>
    <w:rsid w:val="00024ABE"/>
    <w:rsid w:val="0008177B"/>
    <w:rsid w:val="00130A33"/>
    <w:rsid w:val="00141074"/>
    <w:rsid w:val="00187C02"/>
    <w:rsid w:val="001A02CC"/>
    <w:rsid w:val="00267851"/>
    <w:rsid w:val="002777E7"/>
    <w:rsid w:val="002D4968"/>
    <w:rsid w:val="0034125C"/>
    <w:rsid w:val="003927EB"/>
    <w:rsid w:val="00471063"/>
    <w:rsid w:val="004A07E8"/>
    <w:rsid w:val="004D6074"/>
    <w:rsid w:val="004E4CC6"/>
    <w:rsid w:val="00550EFD"/>
    <w:rsid w:val="005C20F1"/>
    <w:rsid w:val="005F4A96"/>
    <w:rsid w:val="00775703"/>
    <w:rsid w:val="008303C5"/>
    <w:rsid w:val="00877CA7"/>
    <w:rsid w:val="00A106AF"/>
    <w:rsid w:val="00A4374D"/>
    <w:rsid w:val="00B405F9"/>
    <w:rsid w:val="00B73412"/>
    <w:rsid w:val="00B8756D"/>
    <w:rsid w:val="00B87BE9"/>
    <w:rsid w:val="00C5356B"/>
    <w:rsid w:val="00C74D28"/>
    <w:rsid w:val="00C75C92"/>
    <w:rsid w:val="00CA2688"/>
    <w:rsid w:val="00CF0A51"/>
    <w:rsid w:val="00D5076D"/>
    <w:rsid w:val="00D95087"/>
    <w:rsid w:val="00EB366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61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70565756">
      <w:bodyDiv w:val="1"/>
      <w:marLeft w:val="0"/>
      <w:marRight w:val="0"/>
      <w:marTop w:val="0"/>
      <w:marBottom w:val="0"/>
      <w:divBdr>
        <w:top w:val="none" w:sz="0" w:space="0" w:color="auto"/>
        <w:left w:val="none" w:sz="0" w:space="0" w:color="auto"/>
        <w:bottom w:val="none" w:sz="0" w:space="0" w:color="auto"/>
        <w:right w:val="none" w:sz="0" w:space="0" w:color="auto"/>
      </w:divBdr>
    </w:div>
    <w:div w:id="20023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2019-08-23T20:48:00Z</dcterms:modified>
</cp:coreProperties>
</file>