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Pr="00BF70C8" w:rsidRDefault="002A2A03" w:rsidP="00730D0E"/>
    <w:p w:rsidR="002A2A03" w:rsidRPr="00BF70C8" w:rsidRDefault="002A2A03" w:rsidP="00730D0E">
      <w:pPr>
        <w:ind w:firstLine="0"/>
      </w:pPr>
    </w:p>
    <w:p w:rsidR="002A2A03" w:rsidRPr="00BF70C8" w:rsidRDefault="002A2A03" w:rsidP="00730D0E"/>
    <w:p w:rsidR="002A2A03" w:rsidRPr="00BF70C8" w:rsidRDefault="002A2A03" w:rsidP="00730D0E"/>
    <w:p w:rsidR="002A2A03" w:rsidRPr="00BF70C8" w:rsidRDefault="002A2A03" w:rsidP="00730D0E">
      <w:pPr>
        <w:jc w:val="center"/>
      </w:pPr>
    </w:p>
    <w:p w:rsidR="00D3704E" w:rsidRDefault="003F6106" w:rsidP="00730D0E">
      <w:pPr>
        <w:jc w:val="center"/>
        <w:rPr>
          <w:shd w:val="clear" w:color="auto" w:fill="FFFFFF"/>
        </w:rPr>
      </w:pPr>
      <w:r w:rsidRPr="00D3704E">
        <w:rPr>
          <w:shd w:val="clear" w:color="auto" w:fill="FFFFFF"/>
        </w:rPr>
        <w:t>Marketing Mix</w:t>
      </w:r>
    </w:p>
    <w:p w:rsidR="002A2A03" w:rsidRPr="00BF70C8" w:rsidRDefault="003F6106" w:rsidP="00730D0E">
      <w:pPr>
        <w:jc w:val="center"/>
      </w:pPr>
      <w:r w:rsidRPr="00D31064">
        <w:t>James Jones</w:t>
      </w:r>
      <w:r w:rsidR="0096329B" w:rsidRPr="0096329B">
        <w:t xml:space="preserve"> </w:t>
      </w:r>
      <w:r w:rsidR="005832ED" w:rsidRPr="00BF70C8">
        <w:t>(</w:t>
      </w:r>
      <w:r w:rsidRPr="00BF70C8">
        <w:t>First M. Last)</w:t>
      </w:r>
    </w:p>
    <w:p w:rsidR="002A2A03" w:rsidRPr="00BF70C8" w:rsidRDefault="003F6106" w:rsidP="00730D0E">
      <w:pPr>
        <w:jc w:val="center"/>
      </w:pPr>
      <w:r w:rsidRPr="00BF70C8">
        <w:t>School or Institution Name (University at Place or Town, State)</w:t>
      </w:r>
    </w:p>
    <w:p w:rsidR="002A2A03" w:rsidRPr="00BF70C8" w:rsidRDefault="002A2A03" w:rsidP="00730D0E">
      <w:pPr>
        <w:ind w:firstLine="0"/>
      </w:pPr>
    </w:p>
    <w:p w:rsidR="00A2336F" w:rsidRPr="00A2336F" w:rsidRDefault="00A2336F" w:rsidP="00BC0197">
      <w:pPr>
        <w:ind w:firstLine="0"/>
        <w:rPr>
          <w:shd w:val="clear" w:color="auto" w:fill="FFFFFF"/>
        </w:rPr>
      </w:pPr>
    </w:p>
    <w:p w:rsidR="00A2336F" w:rsidRDefault="00A2336F" w:rsidP="00D31064">
      <w:pPr>
        <w:ind w:left="720" w:firstLine="0"/>
        <w:rPr>
          <w:shd w:val="clear" w:color="auto" w:fill="FFFFFF"/>
        </w:rPr>
      </w:pPr>
    </w:p>
    <w:p w:rsidR="00BC0197" w:rsidRDefault="00BC0197" w:rsidP="00D31064">
      <w:pPr>
        <w:ind w:left="720" w:firstLine="0"/>
        <w:rPr>
          <w:shd w:val="clear" w:color="auto" w:fill="FFFFFF"/>
        </w:rPr>
      </w:pPr>
    </w:p>
    <w:p w:rsidR="00BC0197" w:rsidRDefault="00BC0197" w:rsidP="00D31064">
      <w:pPr>
        <w:ind w:left="720" w:firstLine="0"/>
        <w:rPr>
          <w:shd w:val="clear" w:color="auto" w:fill="FFFFFF"/>
        </w:rPr>
      </w:pPr>
    </w:p>
    <w:p w:rsidR="00BC0197" w:rsidRDefault="00BC0197" w:rsidP="00D31064">
      <w:pPr>
        <w:ind w:left="720" w:firstLine="0"/>
        <w:rPr>
          <w:shd w:val="clear" w:color="auto" w:fill="FFFFFF"/>
        </w:rPr>
      </w:pPr>
    </w:p>
    <w:p w:rsidR="00BC0197" w:rsidRDefault="00BC0197" w:rsidP="00D31064">
      <w:pPr>
        <w:ind w:left="720" w:firstLine="0"/>
        <w:rPr>
          <w:shd w:val="clear" w:color="auto" w:fill="FFFFFF"/>
        </w:rPr>
      </w:pPr>
    </w:p>
    <w:p w:rsidR="00BC0197" w:rsidRDefault="00BC0197" w:rsidP="00D31064">
      <w:pPr>
        <w:ind w:left="720" w:firstLine="0"/>
        <w:rPr>
          <w:shd w:val="clear" w:color="auto" w:fill="FFFFFF"/>
        </w:rPr>
      </w:pPr>
    </w:p>
    <w:p w:rsidR="00BC0197" w:rsidRDefault="00BC0197" w:rsidP="00D31064">
      <w:pPr>
        <w:ind w:left="720" w:firstLine="0"/>
        <w:rPr>
          <w:shd w:val="clear" w:color="auto" w:fill="FFFFFF"/>
        </w:rPr>
      </w:pPr>
    </w:p>
    <w:p w:rsidR="00BC0197" w:rsidRDefault="00BC0197" w:rsidP="00D31064">
      <w:pPr>
        <w:ind w:left="720" w:firstLine="0"/>
        <w:rPr>
          <w:shd w:val="clear" w:color="auto" w:fill="FFFFFF"/>
        </w:rPr>
      </w:pPr>
    </w:p>
    <w:p w:rsidR="00BC0197" w:rsidRDefault="00BC0197" w:rsidP="00D31064">
      <w:pPr>
        <w:ind w:left="720" w:firstLine="0"/>
        <w:rPr>
          <w:shd w:val="clear" w:color="auto" w:fill="FFFFFF"/>
        </w:rPr>
      </w:pPr>
    </w:p>
    <w:p w:rsidR="00BC0197" w:rsidRDefault="00BC0197" w:rsidP="00D31064">
      <w:pPr>
        <w:ind w:left="720" w:firstLine="0"/>
        <w:rPr>
          <w:shd w:val="clear" w:color="auto" w:fill="FFFFFF"/>
        </w:rPr>
      </w:pPr>
    </w:p>
    <w:p w:rsidR="00BC0197" w:rsidRDefault="00BC0197" w:rsidP="00D31064">
      <w:pPr>
        <w:ind w:left="720" w:firstLine="0"/>
        <w:rPr>
          <w:shd w:val="clear" w:color="auto" w:fill="FFFFFF"/>
        </w:rPr>
      </w:pPr>
    </w:p>
    <w:p w:rsidR="00BC0197" w:rsidRDefault="00BC0197" w:rsidP="00D31064">
      <w:pPr>
        <w:ind w:left="720" w:firstLine="0"/>
        <w:rPr>
          <w:shd w:val="clear" w:color="auto" w:fill="FFFFFF"/>
        </w:rPr>
      </w:pPr>
    </w:p>
    <w:p w:rsidR="00BC0197" w:rsidRDefault="00BC0197" w:rsidP="00D31064">
      <w:pPr>
        <w:ind w:left="720" w:firstLine="0"/>
        <w:rPr>
          <w:shd w:val="clear" w:color="auto" w:fill="FFFFFF"/>
        </w:rPr>
      </w:pPr>
    </w:p>
    <w:p w:rsidR="006D78B8" w:rsidRDefault="003F6106" w:rsidP="00705393">
      <w:pPr>
        <w:rPr>
          <w:shd w:val="clear" w:color="auto" w:fill="FFFFFF"/>
        </w:rPr>
      </w:pPr>
      <w:r>
        <w:rPr>
          <w:shd w:val="clear" w:color="auto" w:fill="FFFFFF"/>
        </w:rPr>
        <w:lastRenderedPageBreak/>
        <w:t>Honda and Toyo</w:t>
      </w:r>
      <w:r w:rsidR="003F4170">
        <w:rPr>
          <w:shd w:val="clear" w:color="auto" w:fill="FFFFFF"/>
        </w:rPr>
        <w:t>ta are the most famous and renowned</w:t>
      </w:r>
      <w:r>
        <w:rPr>
          <w:shd w:val="clear" w:color="auto" w:fill="FFFFFF"/>
        </w:rPr>
        <w:t xml:space="preserve"> global brands in </w:t>
      </w:r>
      <w:r w:rsidR="00FD7576">
        <w:rPr>
          <w:shd w:val="clear" w:color="auto" w:fill="FFFFFF"/>
        </w:rPr>
        <w:t>the</w:t>
      </w:r>
      <w:r>
        <w:rPr>
          <w:shd w:val="clear" w:color="auto" w:fill="FFFFFF"/>
        </w:rPr>
        <w:t xml:space="preserve"> automobile industry. Both brands are known</w:t>
      </w:r>
      <w:r>
        <w:rPr>
          <w:shd w:val="clear" w:color="auto" w:fill="FFFFFF"/>
        </w:rPr>
        <w:t xml:space="preserve"> for their stellar quality cards and other automotive products</w:t>
      </w:r>
      <w:r w:rsidR="00FD7576">
        <w:rPr>
          <w:shd w:val="clear" w:color="auto" w:fill="FFFFFF"/>
        </w:rPr>
        <w:t xml:space="preserve"> </w:t>
      </w:r>
      <w:sdt>
        <w:sdtPr>
          <w:rPr>
            <w:shd w:val="clear" w:color="auto" w:fill="FFFFFF"/>
          </w:rPr>
          <w:id w:val="-497195672"/>
          <w:citation/>
        </w:sdtPr>
        <w:sdtEndPr/>
        <w:sdtContent>
          <w:r w:rsidR="00FD7576">
            <w:rPr>
              <w:shd w:val="clear" w:color="auto" w:fill="FFFFFF"/>
            </w:rPr>
            <w:fldChar w:fldCharType="begin"/>
          </w:r>
          <w:r w:rsidR="00FD7576">
            <w:rPr>
              <w:shd w:val="clear" w:color="auto" w:fill="FFFFFF"/>
            </w:rPr>
            <w:instrText xml:space="preserve"> CITATION Arm14 \l 1033 </w:instrText>
          </w:r>
          <w:r w:rsidR="00FD7576">
            <w:rPr>
              <w:shd w:val="clear" w:color="auto" w:fill="FFFFFF"/>
            </w:rPr>
            <w:fldChar w:fldCharType="separate"/>
          </w:r>
          <w:r w:rsidR="00FD7576" w:rsidRPr="00FD7576">
            <w:rPr>
              <w:noProof/>
              <w:shd w:val="clear" w:color="auto" w:fill="FFFFFF"/>
            </w:rPr>
            <w:t>(Armstrong, 2014)</w:t>
          </w:r>
          <w:r w:rsidR="00FD7576">
            <w:rPr>
              <w:shd w:val="clear" w:color="auto" w:fill="FFFFFF"/>
            </w:rPr>
            <w:fldChar w:fldCharType="end"/>
          </w:r>
        </w:sdtContent>
      </w:sdt>
      <w:r>
        <w:rPr>
          <w:shd w:val="clear" w:color="auto" w:fill="FFFFFF"/>
        </w:rPr>
        <w:t xml:space="preserve">. </w:t>
      </w:r>
      <w:r w:rsidR="00CD7D7E">
        <w:rPr>
          <w:shd w:val="clear" w:color="auto" w:fill="FFFFFF"/>
        </w:rPr>
        <w:t xml:space="preserve">This paper seeks to showcase and </w:t>
      </w:r>
      <w:r w:rsidR="00B3720B">
        <w:rPr>
          <w:shd w:val="clear" w:color="auto" w:fill="FFFFFF"/>
        </w:rPr>
        <w:t>compare</w:t>
      </w:r>
      <w:r w:rsidR="00CD7D7E">
        <w:rPr>
          <w:shd w:val="clear" w:color="auto" w:fill="FFFFFF"/>
        </w:rPr>
        <w:t xml:space="preserve"> the </w:t>
      </w:r>
      <w:r w:rsidR="00B3720B">
        <w:rPr>
          <w:shd w:val="clear" w:color="auto" w:fill="FFFFFF"/>
        </w:rPr>
        <w:t>marketing mix</w:t>
      </w:r>
      <w:r w:rsidR="00CD7D7E">
        <w:rPr>
          <w:shd w:val="clear" w:color="auto" w:fill="FFFFFF"/>
        </w:rPr>
        <w:t xml:space="preserve"> of both brands. In addition, it will also highlight the branding and positioning strategy adopted </w:t>
      </w:r>
      <w:r w:rsidR="00B3720B">
        <w:rPr>
          <w:shd w:val="clear" w:color="auto" w:fill="FFFFFF"/>
        </w:rPr>
        <w:t>by the two corporations and will</w:t>
      </w:r>
      <w:r w:rsidR="005A330A">
        <w:rPr>
          <w:shd w:val="clear" w:color="auto" w:fill="FFFFFF"/>
        </w:rPr>
        <w:t xml:space="preserve"> further</w:t>
      </w:r>
      <w:r w:rsidR="00B3720B">
        <w:rPr>
          <w:shd w:val="clear" w:color="auto" w:fill="FFFFFF"/>
        </w:rPr>
        <w:t xml:space="preserve"> give an insight into their ethical promotion and responsibility towards their customers.  </w:t>
      </w:r>
    </w:p>
    <w:p w:rsidR="001F5E9C" w:rsidRDefault="003F6106" w:rsidP="00BC0197">
      <w:pPr>
        <w:ind w:firstLine="0"/>
        <w:rPr>
          <w:shd w:val="clear" w:color="auto" w:fill="FFFFFF"/>
        </w:rPr>
      </w:pPr>
      <w:r>
        <w:rPr>
          <w:shd w:val="clear" w:color="auto" w:fill="FFFFFF"/>
        </w:rPr>
        <w:t xml:space="preserve"> </w:t>
      </w:r>
      <w:r w:rsidR="00DE429B">
        <w:rPr>
          <w:shd w:val="clear" w:color="auto" w:fill="FFFFFF"/>
        </w:rPr>
        <w:tab/>
      </w:r>
      <w:r>
        <w:rPr>
          <w:shd w:val="clear" w:color="auto" w:fill="FFFFFF"/>
        </w:rPr>
        <w:t xml:space="preserve">Marketing mix of a company or a brand consists of 4p's (Product, Price, </w:t>
      </w:r>
      <w:proofErr w:type="gramStart"/>
      <w:r>
        <w:rPr>
          <w:shd w:val="clear" w:color="auto" w:fill="FFFFFF"/>
        </w:rPr>
        <w:t>Place</w:t>
      </w:r>
      <w:proofErr w:type="gramEnd"/>
      <w:r>
        <w:rPr>
          <w:shd w:val="clear" w:color="auto" w:fill="FFFFFF"/>
        </w:rPr>
        <w:t xml:space="preserve"> and Promotion)</w:t>
      </w:r>
      <w:r w:rsidR="00A10720">
        <w:rPr>
          <w:shd w:val="clear" w:color="auto" w:fill="FFFFFF"/>
        </w:rPr>
        <w:t xml:space="preserve"> and it is highly related t</w:t>
      </w:r>
      <w:r w:rsidR="004F38FF">
        <w:rPr>
          <w:shd w:val="clear" w:color="auto" w:fill="FFFFFF"/>
        </w:rPr>
        <w:t>o</w:t>
      </w:r>
      <w:r w:rsidR="00A10720">
        <w:rPr>
          <w:shd w:val="clear" w:color="auto" w:fill="FFFFFF"/>
        </w:rPr>
        <w:t xml:space="preserve"> brand equity </w:t>
      </w:r>
      <w:sdt>
        <w:sdtPr>
          <w:rPr>
            <w:shd w:val="clear" w:color="auto" w:fill="FFFFFF"/>
          </w:rPr>
          <w:id w:val="1325388952"/>
          <w:citation/>
        </w:sdtPr>
        <w:sdtEndPr/>
        <w:sdtContent>
          <w:r w:rsidR="00A10720">
            <w:rPr>
              <w:shd w:val="clear" w:color="auto" w:fill="FFFFFF"/>
            </w:rPr>
            <w:fldChar w:fldCharType="begin"/>
          </w:r>
          <w:r w:rsidR="00A10720">
            <w:rPr>
              <w:shd w:val="clear" w:color="auto" w:fill="FFFFFF"/>
            </w:rPr>
            <w:instrText xml:space="preserve"> CITATION Efa18 \l 1033 </w:instrText>
          </w:r>
          <w:r w:rsidR="00A10720">
            <w:rPr>
              <w:shd w:val="clear" w:color="auto" w:fill="FFFFFF"/>
            </w:rPr>
            <w:fldChar w:fldCharType="separate"/>
          </w:r>
          <w:r w:rsidR="00A10720" w:rsidRPr="00A10720">
            <w:rPr>
              <w:noProof/>
              <w:shd w:val="clear" w:color="auto" w:fill="FFFFFF"/>
            </w:rPr>
            <w:t>(Efanny, 2018)</w:t>
          </w:r>
          <w:r w:rsidR="00A10720">
            <w:rPr>
              <w:shd w:val="clear" w:color="auto" w:fill="FFFFFF"/>
            </w:rPr>
            <w:fldChar w:fldCharType="end"/>
          </w:r>
        </w:sdtContent>
      </w:sdt>
      <w:r>
        <w:rPr>
          <w:shd w:val="clear" w:color="auto" w:fill="FFFFFF"/>
        </w:rPr>
        <w:t xml:space="preserve">. </w:t>
      </w:r>
      <w:r w:rsidR="00F63B52">
        <w:rPr>
          <w:shd w:val="clear" w:color="auto" w:fill="FFFFFF"/>
        </w:rPr>
        <w:t>Honda deals in business segments of automobile, motorcycle</w:t>
      </w:r>
      <w:r w:rsidR="004A74E6">
        <w:rPr>
          <w:shd w:val="clear" w:color="auto" w:fill="FFFFFF"/>
        </w:rPr>
        <w:t>s</w:t>
      </w:r>
      <w:r w:rsidR="00F63B52">
        <w:rPr>
          <w:shd w:val="clear" w:color="auto" w:fill="FFFFFF"/>
        </w:rPr>
        <w:t xml:space="preserve">, power, and financial service as well. The company makes a number of passenger cars and trucks and some mini vehicles as well. It also offers financial services to the customers in </w:t>
      </w:r>
      <w:r w:rsidR="005B5C40">
        <w:rPr>
          <w:shd w:val="clear" w:color="auto" w:fill="FFFFFF"/>
        </w:rPr>
        <w:t>Japan, Germany, US, UK and other few other countries</w:t>
      </w:r>
      <w:r w:rsidR="00F63B52">
        <w:rPr>
          <w:shd w:val="clear" w:color="auto" w:fill="FFFFFF"/>
        </w:rPr>
        <w:t>.</w:t>
      </w:r>
      <w:r w:rsidR="005B5C40">
        <w:rPr>
          <w:shd w:val="clear" w:color="auto" w:fill="FFFFFF"/>
        </w:rPr>
        <w:t xml:space="preserve"> The pricing strategy of Honda cars depends on various parameters globally such as market segments, and competition etc. </w:t>
      </w:r>
      <w:r w:rsidR="00F63B52">
        <w:rPr>
          <w:shd w:val="clear" w:color="auto" w:fill="FFFFFF"/>
        </w:rPr>
        <w:t xml:space="preserve"> </w:t>
      </w:r>
      <w:r w:rsidR="00E14294">
        <w:rPr>
          <w:shd w:val="clear" w:color="auto" w:fill="FFFFFF"/>
        </w:rPr>
        <w:t>Base price remains the same, but fluctuations are caused due to the variation in currency.</w:t>
      </w:r>
    </w:p>
    <w:p w:rsidR="006D78B8" w:rsidRDefault="003F6106" w:rsidP="001F5E9C">
      <w:pPr>
        <w:rPr>
          <w:shd w:val="clear" w:color="auto" w:fill="FFFFFF"/>
        </w:rPr>
      </w:pPr>
      <w:r>
        <w:rPr>
          <w:shd w:val="clear" w:color="auto" w:fill="FFFFFF"/>
        </w:rPr>
        <w:t xml:space="preserve"> Honda has manufacturing plants in developing countries to achieve economies of sca</w:t>
      </w:r>
      <w:r>
        <w:rPr>
          <w:shd w:val="clear" w:color="auto" w:fill="FFFFFF"/>
        </w:rPr>
        <w:t xml:space="preserve">le. </w:t>
      </w:r>
      <w:r w:rsidR="006D6390">
        <w:rPr>
          <w:shd w:val="clear" w:color="auto" w:fill="FFFFFF"/>
        </w:rPr>
        <w:t xml:space="preserve">Honda has a vigorous sales network </w:t>
      </w:r>
      <w:r w:rsidR="00827F36">
        <w:rPr>
          <w:shd w:val="clear" w:color="auto" w:fill="FFFFFF"/>
        </w:rPr>
        <w:t xml:space="preserve">and sells its products via retail chain. </w:t>
      </w:r>
      <w:r w:rsidR="00421050">
        <w:rPr>
          <w:shd w:val="clear" w:color="auto" w:fill="FFFFFF"/>
        </w:rPr>
        <w:t>It</w:t>
      </w:r>
      <w:r w:rsidR="00796B3A">
        <w:rPr>
          <w:shd w:val="clear" w:color="auto" w:fill="FFFFFF"/>
        </w:rPr>
        <w:t xml:space="preserve"> has a network of dealers in every country and continent showing the great distribution strategy of the company globally. When it comes to promotion, Honda uses unique marketing campaigns</w:t>
      </w:r>
      <w:r w:rsidR="001F5E9C">
        <w:rPr>
          <w:shd w:val="clear" w:color="auto" w:fill="FFFFFF"/>
        </w:rPr>
        <w:t xml:space="preserve"> to target its customers. For instance, one of the unique selling campaigns is “</w:t>
      </w:r>
      <w:r w:rsidR="001F5E9C" w:rsidRPr="001F5E9C">
        <w:rPr>
          <w:shd w:val="clear" w:color="auto" w:fill="FFFFFF"/>
        </w:rPr>
        <w:t>You meet the nicest people on a Honda</w:t>
      </w:r>
      <w:r w:rsidR="001F5E9C">
        <w:rPr>
          <w:shd w:val="clear" w:color="auto" w:fill="FFFFFF"/>
        </w:rPr>
        <w:t>." Which was successful in selling 90000 motorcycles. Honda's marketing strategy is to be aggressive. It has done a lot of promotion through motorsports, and</w:t>
      </w:r>
      <w:r w:rsidR="007A44A0">
        <w:rPr>
          <w:shd w:val="clear" w:color="auto" w:fill="FFFFFF"/>
        </w:rPr>
        <w:t xml:space="preserve"> it also</w:t>
      </w:r>
      <w:r w:rsidR="001F5E9C">
        <w:rPr>
          <w:shd w:val="clear" w:color="auto" w:fill="FFFFFF"/>
        </w:rPr>
        <w:t xml:space="preserve"> participates in shows to </w:t>
      </w:r>
      <w:r w:rsidR="007A44A0">
        <w:rPr>
          <w:shd w:val="clear" w:color="auto" w:fill="FFFFFF"/>
        </w:rPr>
        <w:t>display</w:t>
      </w:r>
      <w:r w:rsidR="001F5E9C">
        <w:rPr>
          <w:shd w:val="clear" w:color="auto" w:fill="FFFFFF"/>
        </w:rPr>
        <w:t xml:space="preserve"> its products. </w:t>
      </w:r>
    </w:p>
    <w:p w:rsidR="004734F0" w:rsidRDefault="003F6106" w:rsidP="001F5E9C">
      <w:pPr>
        <w:rPr>
          <w:shd w:val="clear" w:color="auto" w:fill="FFFFFF"/>
        </w:rPr>
      </w:pPr>
      <w:r>
        <w:rPr>
          <w:shd w:val="clear" w:color="auto" w:fill="FFFFFF"/>
        </w:rPr>
        <w:lastRenderedPageBreak/>
        <w:t xml:space="preserve">Toyota is also one of the biggest automobile manufacturing company </w:t>
      </w:r>
      <w:r w:rsidR="00E30015">
        <w:rPr>
          <w:shd w:val="clear" w:color="auto" w:fill="FFFFFF"/>
        </w:rPr>
        <w:t xml:space="preserve">having factories in many countries. Toyota has tangible and intangible products, ranging from automobiles to cars. The car models offered by Toyota can be divided into many categories including the passenger cars, trucks, hybrid </w:t>
      </w:r>
      <w:r w:rsidR="004F0839">
        <w:rPr>
          <w:shd w:val="clear" w:color="auto" w:fill="FFFFFF"/>
        </w:rPr>
        <w:t>cars,</w:t>
      </w:r>
      <w:r w:rsidR="00E30015">
        <w:rPr>
          <w:shd w:val="clear" w:color="auto" w:fill="FFFFFF"/>
        </w:rPr>
        <w:t xml:space="preserve"> and commercial vehicles as well. </w:t>
      </w:r>
      <w:r w:rsidR="004F0839">
        <w:rPr>
          <w:shd w:val="clear" w:color="auto" w:fill="FFFFFF"/>
        </w:rPr>
        <w:t xml:space="preserve">Other services include financial services and </w:t>
      </w:r>
      <w:r w:rsidR="00B31F6D">
        <w:rPr>
          <w:shd w:val="clear" w:color="auto" w:fill="FFFFFF"/>
        </w:rPr>
        <w:t xml:space="preserve">warranties. </w:t>
      </w:r>
      <w:r w:rsidR="00A61A2E">
        <w:rPr>
          <w:shd w:val="clear" w:color="auto" w:fill="FFFFFF"/>
        </w:rPr>
        <w:t xml:space="preserve">The products of </w:t>
      </w:r>
      <w:r w:rsidR="00887CBC">
        <w:rPr>
          <w:shd w:val="clear" w:color="auto" w:fill="FFFFFF"/>
        </w:rPr>
        <w:t>Toyota</w:t>
      </w:r>
      <w:r w:rsidR="00A61A2E">
        <w:rPr>
          <w:shd w:val="clear" w:color="auto" w:fill="FFFFFF"/>
        </w:rPr>
        <w:t xml:space="preserve"> are based on </w:t>
      </w:r>
      <w:r w:rsidR="00887CBC">
        <w:rPr>
          <w:shd w:val="clear" w:color="auto" w:fill="FFFFFF"/>
        </w:rPr>
        <w:t>research</w:t>
      </w:r>
      <w:r w:rsidR="00A61A2E">
        <w:rPr>
          <w:shd w:val="clear" w:color="auto" w:fill="FFFFFF"/>
        </w:rPr>
        <w:t xml:space="preserve"> and development and customer demands and </w:t>
      </w:r>
      <w:r w:rsidR="00887CBC">
        <w:rPr>
          <w:shd w:val="clear" w:color="auto" w:fill="FFFFFF"/>
        </w:rPr>
        <w:t>expectations</w:t>
      </w:r>
      <w:r w:rsidR="00A61A2E">
        <w:rPr>
          <w:shd w:val="clear" w:color="auto" w:fill="FFFFFF"/>
        </w:rPr>
        <w:t xml:space="preserve">. </w:t>
      </w:r>
      <w:r w:rsidR="00B31F6D">
        <w:rPr>
          <w:shd w:val="clear" w:color="auto" w:fill="FFFFFF"/>
        </w:rPr>
        <w:t xml:space="preserve"> </w:t>
      </w:r>
      <w:r w:rsidR="00CA3B0D">
        <w:rPr>
          <w:shd w:val="clear" w:color="auto" w:fill="FFFFFF"/>
        </w:rPr>
        <w:t xml:space="preserve">Toyota makes its products available to customers globally through dealerships. </w:t>
      </w:r>
      <w:r w:rsidR="00EF02A6">
        <w:rPr>
          <w:shd w:val="clear" w:color="auto" w:fill="FFFFFF"/>
        </w:rPr>
        <w:t xml:space="preserve">Toyota tries to reduce the supply chain cost and keep a reasonable service and keeps a reasonable service level. The price of products of Toyota is determined by the cost price and the profits margin. Cost of production of Toyota if increased is passed to the customer via sales price. </w:t>
      </w:r>
    </w:p>
    <w:p w:rsidR="009259E0" w:rsidRDefault="003F6106" w:rsidP="001F5E9C">
      <w:pPr>
        <w:rPr>
          <w:shd w:val="clear" w:color="auto" w:fill="FFFFFF"/>
        </w:rPr>
      </w:pPr>
      <w:r>
        <w:rPr>
          <w:shd w:val="clear" w:color="auto" w:fill="FFFFFF"/>
        </w:rPr>
        <w:t xml:space="preserve">Toyota also gives utmost attention to eliminating waste to reduce the </w:t>
      </w:r>
      <w:r w:rsidR="005602AC">
        <w:rPr>
          <w:shd w:val="clear" w:color="auto" w:fill="FFFFFF"/>
        </w:rPr>
        <w:t xml:space="preserve">cost of production and the overall price of the products. </w:t>
      </w:r>
      <w:r w:rsidR="00421050">
        <w:rPr>
          <w:shd w:val="clear" w:color="auto" w:fill="FFFFFF"/>
        </w:rPr>
        <w:t>It</w:t>
      </w:r>
      <w:r w:rsidR="00541ADE">
        <w:rPr>
          <w:shd w:val="clear" w:color="auto" w:fill="FFFFFF"/>
        </w:rPr>
        <w:t xml:space="preserve"> offers the product of almost all price range, which makes it popular among the customers. The brand uses a number of marketing strategies using a number of platforms to promote its products among the customers. </w:t>
      </w:r>
      <w:r w:rsidR="00093787">
        <w:rPr>
          <w:shd w:val="clear" w:color="auto" w:fill="FFFFFF"/>
        </w:rPr>
        <w:t xml:space="preserve">They use catchy slogans to attract customers all over the world. A number of other marketing schemes such as arranging shows and giving opportunities to customers to win a Toyota car is also employed. </w:t>
      </w:r>
    </w:p>
    <w:p w:rsidR="00737DFE" w:rsidRDefault="003F6106" w:rsidP="001F5E9C">
      <w:pPr>
        <w:rPr>
          <w:shd w:val="clear" w:color="auto" w:fill="FFFFFF"/>
        </w:rPr>
      </w:pPr>
      <w:r>
        <w:rPr>
          <w:shd w:val="clear" w:color="auto" w:fill="FFFFFF"/>
        </w:rPr>
        <w:t>Overall, both the companies have thei</w:t>
      </w:r>
      <w:r>
        <w:rPr>
          <w:shd w:val="clear" w:color="auto" w:fill="FFFFFF"/>
        </w:rPr>
        <w:t xml:space="preserve">r own marketing </w:t>
      </w:r>
      <w:r>
        <w:rPr>
          <w:shd w:val="clear" w:color="auto" w:fill="FFFFFF"/>
        </w:rPr>
        <w:t>strategies</w:t>
      </w:r>
      <w:r w:rsidR="00573D5A">
        <w:rPr>
          <w:shd w:val="clear" w:color="auto" w:fill="FFFFFF"/>
        </w:rPr>
        <w:t xml:space="preserve"> to grab the customer attraction</w:t>
      </w:r>
      <w:r>
        <w:rPr>
          <w:shd w:val="clear" w:color="auto" w:fill="FFFFFF"/>
        </w:rPr>
        <w:t xml:space="preserve">. Both the companies have their own product lines, such as Honda offers a range of motorbikes, which is a different product then </w:t>
      </w:r>
      <w:r w:rsidR="00E95856">
        <w:rPr>
          <w:shd w:val="clear" w:color="auto" w:fill="FFFFFF"/>
        </w:rPr>
        <w:t>Toyota</w:t>
      </w:r>
      <w:r>
        <w:rPr>
          <w:shd w:val="clear" w:color="auto" w:fill="FFFFFF"/>
        </w:rPr>
        <w:t xml:space="preserve">. </w:t>
      </w:r>
      <w:r w:rsidR="00573D5A">
        <w:rPr>
          <w:shd w:val="clear" w:color="auto" w:fill="FFFFFF"/>
        </w:rPr>
        <w:t>They</w:t>
      </w:r>
      <w:r>
        <w:rPr>
          <w:shd w:val="clear" w:color="auto" w:fill="FFFFFF"/>
        </w:rPr>
        <w:t xml:space="preserve"> use their own competitive advantages </w:t>
      </w:r>
      <w:r w:rsidR="002A3E41">
        <w:rPr>
          <w:shd w:val="clear" w:color="auto" w:fill="FFFFFF"/>
        </w:rPr>
        <w:t>and strengths to attract customers worldwide and are the most popular brands among car</w:t>
      </w:r>
      <w:r w:rsidR="00573D5A">
        <w:rPr>
          <w:shd w:val="clear" w:color="auto" w:fill="FFFFFF"/>
        </w:rPr>
        <w:t>s</w:t>
      </w:r>
      <w:r w:rsidR="002A3E41">
        <w:rPr>
          <w:shd w:val="clear" w:color="auto" w:fill="FFFFFF"/>
        </w:rPr>
        <w:t xml:space="preserve"> and automobile users.</w:t>
      </w:r>
      <w:r w:rsidR="00E95856">
        <w:rPr>
          <w:shd w:val="clear" w:color="auto" w:fill="FFFFFF"/>
        </w:rPr>
        <w:t xml:space="preserve"> As both companies are in the same industry, few marketing strategies are similar such as place and product</w:t>
      </w:r>
      <w:r w:rsidR="00573D5A">
        <w:rPr>
          <w:shd w:val="clear" w:color="auto" w:fill="FFFFFF"/>
        </w:rPr>
        <w:t xml:space="preserve"> strategies</w:t>
      </w:r>
      <w:bookmarkStart w:id="0" w:name="_GoBack"/>
      <w:bookmarkEnd w:id="0"/>
      <w:r w:rsidR="00E95856">
        <w:rPr>
          <w:shd w:val="clear" w:color="auto" w:fill="FFFFFF"/>
        </w:rPr>
        <w:t xml:space="preserve">.  </w:t>
      </w:r>
    </w:p>
    <w:p w:rsidR="005D508F" w:rsidRPr="00E95856" w:rsidRDefault="003F6106" w:rsidP="00E95856">
      <w:pPr>
        <w:rPr>
          <w:shd w:val="clear" w:color="auto" w:fill="FFFFFF"/>
        </w:rPr>
      </w:pPr>
      <w:r>
        <w:lastRenderedPageBreak/>
        <w:t xml:space="preserve">Honda positions its products in </w:t>
      </w:r>
      <w:r w:rsidR="007D32F1">
        <w:t>competition</w:t>
      </w:r>
      <w:r>
        <w:t xml:space="preserve"> with other global brands such as </w:t>
      </w:r>
      <w:r w:rsidR="007D32F1">
        <w:t>Toyota</w:t>
      </w:r>
      <w:r>
        <w:t xml:space="preserve">, GM, </w:t>
      </w:r>
      <w:r w:rsidR="007D32F1">
        <w:t>and Ford</w:t>
      </w:r>
      <w:r>
        <w:t xml:space="preserve">. It positions itself as a brand offering high quality, fuel </w:t>
      </w:r>
      <w:r w:rsidR="007D32F1">
        <w:t>efficient</w:t>
      </w:r>
      <w:r>
        <w:t xml:space="preserve"> and excellent performer, offering value of money. </w:t>
      </w:r>
      <w:r w:rsidR="007D32F1">
        <w:t xml:space="preserve">Honda tries to </w:t>
      </w:r>
      <w:r w:rsidR="00B90812">
        <w:t>leverage</w:t>
      </w:r>
      <w:r w:rsidR="007D32F1">
        <w:t xml:space="preserve"> its strong </w:t>
      </w:r>
      <w:r w:rsidR="00B90812">
        <w:t>competencies</w:t>
      </w:r>
      <w:r w:rsidR="007D32F1">
        <w:t xml:space="preserve"> in its strong engine and backs its products with high quality and good design. </w:t>
      </w:r>
      <w:r w:rsidR="00B90812">
        <w:t xml:space="preserve">Over the years, the company has established itself as a competitive brand in terms of quality, efficiency, and performance. Toyota positions itself as a low-price offering brand and offers cars for every type of customer that needs a car. From the lowest price to the highest price range, it has something for everyone. </w:t>
      </w:r>
      <w:r w:rsidR="002D18F8">
        <w:t xml:space="preserve">For </w:t>
      </w:r>
      <w:r w:rsidR="002D18F8" w:rsidRPr="00E95856">
        <w:t xml:space="preserve">both the brands, product positioning is very important to target the right segment of customers and offer them the right value that they need. </w:t>
      </w:r>
    </w:p>
    <w:p w:rsidR="00F7099F" w:rsidRDefault="003F6106" w:rsidP="00E95856">
      <w:pPr>
        <w:rPr>
          <w:shd w:val="clear" w:color="auto" w:fill="FFFFFF"/>
        </w:rPr>
      </w:pPr>
      <w:r w:rsidRPr="00E95856">
        <w:rPr>
          <w:shd w:val="clear" w:color="auto" w:fill="FFFFFF"/>
        </w:rPr>
        <w:t xml:space="preserve">Ethical promotion and corporate social responsibility are the most important elements of businesses today. Both Honda and Toyota also strives to do their best in contributing to society and </w:t>
      </w:r>
      <w:r>
        <w:rPr>
          <w:shd w:val="clear" w:color="auto" w:fill="FFFFFF"/>
        </w:rPr>
        <w:t>to be recognized as ethical brands. Honda focuses on individua</w:t>
      </w:r>
      <w:r>
        <w:rPr>
          <w:shd w:val="clear" w:color="auto" w:fill="FFFFFF"/>
        </w:rPr>
        <w:t>l and employee respect, human rights, better working conditions for employees, business ethics and compliance,  c</w:t>
      </w:r>
      <w:r w:rsidRPr="00E95856">
        <w:rPr>
          <w:shd w:val="clear" w:color="auto" w:fill="FFFFFF"/>
        </w:rPr>
        <w:t>ommunity Involvement</w:t>
      </w:r>
      <w:r>
        <w:rPr>
          <w:shd w:val="clear" w:color="auto" w:fill="FFFFFF"/>
        </w:rPr>
        <w:t xml:space="preserve"> and </w:t>
      </w:r>
      <w:r w:rsidR="00F73E84">
        <w:rPr>
          <w:shd w:val="clear" w:color="auto" w:fill="FFFFFF"/>
        </w:rPr>
        <w:t xml:space="preserve">adherence to principles as part of being a company which customers want to exist </w:t>
      </w:r>
      <w:r w:rsidR="00F73E84">
        <w:rPr>
          <w:shd w:val="clear" w:color="auto" w:fill="FFFFFF"/>
        </w:rPr>
        <w:fldChar w:fldCharType="begin"/>
      </w:r>
      <w:r w:rsidR="00FD7576">
        <w:rPr>
          <w:shd w:val="clear" w:color="auto" w:fill="FFFFFF"/>
        </w:rPr>
        <w:instrText xml:space="preserve"> ADDIN ZOTERO_ITEM CSL_CITATION {"citationID":"sbPrvP27","properties":{"formattedCitation":"(\\uc0\\u8220{}Honda Corporate Responsibility Statement,\\uc0\\u8221{} n.d.)","plainCitation":"(“Honda Corporate Responsibility Statement,” n.d.)","noteIndex":0},"citationItems":[{"id":195,"uris":["http://zotero.org/users/local/svENvmyw/items/QGS3CIHP"],"uri":["http://zotero.org/users/local/svENvmyw/items/QGS3CIHP"],"itemData":{"id":195,"type":"post-weblog","title":"Honda Corporate Responsibility Statement","container-title":"Honda Corporate Social Responsibility","abstract":"Honda seeks to be a responsible company and community partner. Review our Corporate Responsibility Statement to see how we're striving to be a good corporate citizen.","URL":"https://csr.honda.com/longform-content/honda-corporate-responsibility-statement/","language":"en-US","accessed":{"date-parts":[["2019",3,18]]}}}],"schema":"https://github.com/citation-style-language/schema/raw/master/csl-citation.json"} </w:instrText>
      </w:r>
      <w:r w:rsidR="00F73E84">
        <w:rPr>
          <w:shd w:val="clear" w:color="auto" w:fill="FFFFFF"/>
        </w:rPr>
        <w:fldChar w:fldCharType="separate"/>
      </w:r>
      <w:r w:rsidR="00FD7576" w:rsidRPr="00FD7576">
        <w:t>(“Honda Corporate Responsibility Statement,” n.d.)</w:t>
      </w:r>
      <w:r w:rsidR="00F73E84">
        <w:rPr>
          <w:shd w:val="clear" w:color="auto" w:fill="FFFFFF"/>
        </w:rPr>
        <w:fldChar w:fldCharType="end"/>
      </w:r>
      <w:r w:rsidR="00F73E84">
        <w:rPr>
          <w:shd w:val="clear" w:color="auto" w:fill="FFFFFF"/>
        </w:rPr>
        <w:t>.</w:t>
      </w:r>
      <w:r w:rsidR="00A47B53">
        <w:rPr>
          <w:shd w:val="clear" w:color="auto" w:fill="FFFFFF"/>
        </w:rPr>
        <w:t xml:space="preserve"> </w:t>
      </w:r>
    </w:p>
    <w:p w:rsidR="00E95856" w:rsidRDefault="003F6106" w:rsidP="00E95856">
      <w:pPr>
        <w:rPr>
          <w:shd w:val="clear" w:color="auto" w:fill="FFFFFF"/>
        </w:rPr>
      </w:pPr>
      <w:r>
        <w:rPr>
          <w:shd w:val="clear" w:color="auto" w:fill="FFFFFF"/>
        </w:rPr>
        <w:t>On the other hand, T</w:t>
      </w:r>
      <w:r>
        <w:rPr>
          <w:shd w:val="clear" w:color="auto" w:fill="FFFFFF"/>
        </w:rPr>
        <w:t xml:space="preserve">oyota strives to meet the changing needs of community development, and it is acting on the </w:t>
      </w:r>
      <w:r w:rsidR="002D2B4E" w:rsidRPr="00A47B53">
        <w:rPr>
          <w:shd w:val="clear" w:color="auto" w:fill="FFFFFF"/>
        </w:rPr>
        <w:t>internationally agreed</w:t>
      </w:r>
      <w:r w:rsidRPr="00A47B53">
        <w:rPr>
          <w:shd w:val="clear" w:color="auto" w:fill="FFFFFF"/>
        </w:rPr>
        <w:t xml:space="preserve"> standards</w:t>
      </w:r>
      <w:r>
        <w:rPr>
          <w:shd w:val="clear" w:color="auto" w:fill="FFFFFF"/>
        </w:rPr>
        <w:t>. In addition, the company is also focused on dealing with environmental</w:t>
      </w:r>
      <w:r w:rsidR="002D2B4E">
        <w:rPr>
          <w:shd w:val="clear" w:color="auto" w:fill="FFFFFF"/>
        </w:rPr>
        <w:t xml:space="preserve">, social and governance. </w:t>
      </w:r>
      <w:r w:rsidR="00F7099F">
        <w:rPr>
          <w:shd w:val="clear" w:color="auto" w:fill="FFFFFF"/>
        </w:rPr>
        <w:t>Toyota</w:t>
      </w:r>
      <w:r w:rsidR="002D2B4E">
        <w:rPr>
          <w:shd w:val="clear" w:color="auto" w:fill="FFFFFF"/>
        </w:rPr>
        <w:t xml:space="preserve"> also has a “customer first” policy which ensures </w:t>
      </w:r>
      <w:r w:rsidR="00F7099F">
        <w:rPr>
          <w:shd w:val="clear" w:color="auto" w:fill="FFFFFF"/>
        </w:rPr>
        <w:t>that</w:t>
      </w:r>
      <w:r w:rsidR="002D2B4E">
        <w:rPr>
          <w:shd w:val="clear" w:color="auto" w:fill="FFFFFF"/>
        </w:rPr>
        <w:t xml:space="preserve"> customer satisfaction is at the heart of the company. </w:t>
      </w:r>
      <w:r w:rsidR="00F7099F">
        <w:rPr>
          <w:shd w:val="clear" w:color="auto" w:fill="FFFFFF"/>
        </w:rPr>
        <w:t>Toyota aims at improving the society and its relationships with its customers and stakeholders as well</w:t>
      </w:r>
      <w:r w:rsidR="00FE18C3">
        <w:rPr>
          <w:shd w:val="clear" w:color="auto" w:fill="FFFFFF"/>
        </w:rPr>
        <w:t xml:space="preserve"> </w:t>
      </w:r>
      <w:r w:rsidR="00FE18C3">
        <w:rPr>
          <w:shd w:val="clear" w:color="auto" w:fill="FFFFFF"/>
        </w:rPr>
        <w:fldChar w:fldCharType="begin"/>
      </w:r>
      <w:r w:rsidR="00FD7576">
        <w:rPr>
          <w:shd w:val="clear" w:color="auto" w:fill="FFFFFF"/>
        </w:rPr>
        <w:instrText xml:space="preserve"> ADDIN ZOTERO_ITEM CSL_CITATION {"citationID":"dlPh0tVh","properties":{"formattedCitation":"(\\uc0\\u8220{}Toyota Global Site | CSR Policy,\\uc0\\u8221{} n.d.)","plainCitation":"(“Toyota Global Site | CSR Policy,” n.d.)","noteIndex":0},"citationItems":[{"id":197,"uris":["http://zotero.org/users/local/svENvmyw/items/H794RGD5"],"uri":["http://zotero.org/users/local/svENvmyw/items/H794RGD5"],"itemData":{"id":197,"type":"webpage","title":"Toyota Global Site | CSR Policy","container-title":"Toyota Motor Corporation Global Website","abstract":"Toyota Motor Corporation introduces \"CSR Policy\". Business and manufacturing have an impact on people and the environment. Global Website of Toyota Motor Corporation - company information, IR information, environment / social activities.","URL":"http://www.toyota-global.com/sustainability/csr/policy/","accessed":{"date-parts":[["2019",3,18]]}}}],"schema":"https://github.com/citation-style-language/schema/raw/master/csl-citation.json"} </w:instrText>
      </w:r>
      <w:r w:rsidR="00FE18C3">
        <w:rPr>
          <w:shd w:val="clear" w:color="auto" w:fill="FFFFFF"/>
        </w:rPr>
        <w:fldChar w:fldCharType="separate"/>
      </w:r>
      <w:r w:rsidR="00FD7576" w:rsidRPr="00FD7576">
        <w:t>(“Toyota Global Site | CSR Policy,” n.d.)</w:t>
      </w:r>
      <w:r w:rsidR="00FE18C3">
        <w:rPr>
          <w:shd w:val="clear" w:color="auto" w:fill="FFFFFF"/>
        </w:rPr>
        <w:fldChar w:fldCharType="end"/>
      </w:r>
      <w:r w:rsidR="00F7099F">
        <w:rPr>
          <w:shd w:val="clear" w:color="auto" w:fill="FFFFFF"/>
        </w:rPr>
        <w:t>. Toyota also contributes to sustainable development</w:t>
      </w:r>
      <w:r w:rsidR="005E6ADB">
        <w:rPr>
          <w:shd w:val="clear" w:color="auto" w:fill="FFFFFF"/>
        </w:rPr>
        <w:t xml:space="preserve">. Toyota way 2001 was used as a guiding principle and now the company is responsible towards </w:t>
      </w:r>
      <w:r w:rsidR="005E6ADB">
        <w:rPr>
          <w:shd w:val="clear" w:color="auto" w:fill="FFFFFF"/>
        </w:rPr>
        <w:lastRenderedPageBreak/>
        <w:t xml:space="preserve">the environment, community, its people, stakeholders and it </w:t>
      </w:r>
      <w:proofErr w:type="gramStart"/>
      <w:r w:rsidR="005E6ADB">
        <w:rPr>
          <w:shd w:val="clear" w:color="auto" w:fill="FFFFFF"/>
        </w:rPr>
        <w:t>is also</w:t>
      </w:r>
      <w:proofErr w:type="gramEnd"/>
      <w:r w:rsidR="005E6ADB">
        <w:rPr>
          <w:shd w:val="clear" w:color="auto" w:fill="FFFFFF"/>
        </w:rPr>
        <w:t xml:space="preserve"> </w:t>
      </w:r>
      <w:r w:rsidR="00C054C6">
        <w:rPr>
          <w:shd w:val="clear" w:color="auto" w:fill="FFFFFF"/>
        </w:rPr>
        <w:t>making a</w:t>
      </w:r>
      <w:r w:rsidR="005E6ADB">
        <w:rPr>
          <w:shd w:val="clear" w:color="auto" w:fill="FFFFFF"/>
        </w:rPr>
        <w:t xml:space="preserve"> successful social contribution. </w:t>
      </w:r>
    </w:p>
    <w:p w:rsidR="00DE429B" w:rsidRDefault="00DE429B" w:rsidP="00E95856">
      <w:pPr>
        <w:rPr>
          <w:shd w:val="clear" w:color="auto" w:fill="FFFFFF"/>
        </w:rPr>
      </w:pPr>
    </w:p>
    <w:p w:rsidR="00DE429B" w:rsidRDefault="00DE429B" w:rsidP="00E95856">
      <w:pPr>
        <w:rPr>
          <w:shd w:val="clear" w:color="auto" w:fill="FFFFFF"/>
        </w:rPr>
      </w:pPr>
    </w:p>
    <w:p w:rsidR="00DE429B" w:rsidRDefault="00DE429B" w:rsidP="00E95856">
      <w:pPr>
        <w:rPr>
          <w:shd w:val="clear" w:color="auto" w:fill="FFFFFF"/>
        </w:rPr>
      </w:pPr>
    </w:p>
    <w:p w:rsidR="00DE429B" w:rsidRDefault="00DE429B" w:rsidP="00E95856">
      <w:pPr>
        <w:rPr>
          <w:shd w:val="clear" w:color="auto" w:fill="FFFFFF"/>
        </w:rPr>
      </w:pPr>
    </w:p>
    <w:p w:rsidR="00DE429B" w:rsidRDefault="00DE429B" w:rsidP="00E95856">
      <w:pPr>
        <w:rPr>
          <w:shd w:val="clear" w:color="auto" w:fill="FFFFFF"/>
        </w:rPr>
      </w:pPr>
    </w:p>
    <w:p w:rsidR="00DE429B" w:rsidRDefault="00DE429B" w:rsidP="00E95856">
      <w:pPr>
        <w:rPr>
          <w:shd w:val="clear" w:color="auto" w:fill="FFFFFF"/>
        </w:rPr>
      </w:pPr>
    </w:p>
    <w:p w:rsidR="00DE429B" w:rsidRDefault="00DE429B" w:rsidP="00E95856">
      <w:pPr>
        <w:rPr>
          <w:shd w:val="clear" w:color="auto" w:fill="FFFFFF"/>
        </w:rPr>
      </w:pPr>
    </w:p>
    <w:p w:rsidR="00DE429B" w:rsidRDefault="00DE429B" w:rsidP="00E95856">
      <w:pPr>
        <w:rPr>
          <w:shd w:val="clear" w:color="auto" w:fill="FFFFFF"/>
        </w:rPr>
      </w:pPr>
    </w:p>
    <w:p w:rsidR="00DE429B" w:rsidRDefault="00DE429B" w:rsidP="00E95856">
      <w:pPr>
        <w:rPr>
          <w:shd w:val="clear" w:color="auto" w:fill="FFFFFF"/>
        </w:rPr>
      </w:pPr>
    </w:p>
    <w:p w:rsidR="00DE429B" w:rsidRDefault="00DE429B" w:rsidP="00E95856">
      <w:pPr>
        <w:rPr>
          <w:shd w:val="clear" w:color="auto" w:fill="FFFFFF"/>
        </w:rPr>
      </w:pPr>
    </w:p>
    <w:p w:rsidR="00DE429B" w:rsidRDefault="00DE429B" w:rsidP="00E95856">
      <w:pPr>
        <w:rPr>
          <w:shd w:val="clear" w:color="auto" w:fill="FFFFFF"/>
        </w:rPr>
      </w:pPr>
    </w:p>
    <w:p w:rsidR="00DE429B" w:rsidRDefault="00DE429B" w:rsidP="00E95856">
      <w:pPr>
        <w:rPr>
          <w:shd w:val="clear" w:color="auto" w:fill="FFFFFF"/>
        </w:rPr>
      </w:pPr>
    </w:p>
    <w:p w:rsidR="00DE429B" w:rsidRDefault="00DE429B" w:rsidP="00E95856">
      <w:pPr>
        <w:rPr>
          <w:shd w:val="clear" w:color="auto" w:fill="FFFFFF"/>
        </w:rPr>
      </w:pPr>
    </w:p>
    <w:p w:rsidR="00DE429B" w:rsidRDefault="00DE429B" w:rsidP="00E95856">
      <w:pPr>
        <w:rPr>
          <w:shd w:val="clear" w:color="auto" w:fill="FFFFFF"/>
        </w:rPr>
      </w:pPr>
    </w:p>
    <w:p w:rsidR="00DE429B" w:rsidRDefault="00DE429B" w:rsidP="00E95856">
      <w:pPr>
        <w:rPr>
          <w:shd w:val="clear" w:color="auto" w:fill="FFFFFF"/>
        </w:rPr>
      </w:pPr>
    </w:p>
    <w:p w:rsidR="00DE429B" w:rsidRDefault="00DE429B" w:rsidP="00E95856">
      <w:pPr>
        <w:rPr>
          <w:shd w:val="clear" w:color="auto" w:fill="FFFFFF"/>
        </w:rPr>
      </w:pPr>
    </w:p>
    <w:p w:rsidR="00DE429B" w:rsidRDefault="00DE429B" w:rsidP="00E95856">
      <w:pPr>
        <w:rPr>
          <w:shd w:val="clear" w:color="auto" w:fill="FFFFFF"/>
        </w:rPr>
      </w:pPr>
    </w:p>
    <w:p w:rsidR="00DE429B" w:rsidRDefault="00DE429B" w:rsidP="00E95856">
      <w:pPr>
        <w:rPr>
          <w:shd w:val="clear" w:color="auto" w:fill="FFFFFF"/>
        </w:rPr>
      </w:pPr>
    </w:p>
    <w:p w:rsidR="00DE429B" w:rsidRDefault="00DE429B" w:rsidP="00E95856">
      <w:pPr>
        <w:rPr>
          <w:shd w:val="clear" w:color="auto" w:fill="FFFFFF"/>
        </w:rPr>
      </w:pPr>
    </w:p>
    <w:p w:rsidR="00DE429B" w:rsidRDefault="00DE429B" w:rsidP="00E95856">
      <w:pPr>
        <w:rPr>
          <w:shd w:val="clear" w:color="auto" w:fill="FFFFFF"/>
        </w:rPr>
      </w:pPr>
    </w:p>
    <w:p w:rsidR="00DE429B" w:rsidRDefault="00DE429B" w:rsidP="00E95856">
      <w:pPr>
        <w:rPr>
          <w:shd w:val="clear" w:color="auto" w:fill="FFFFFF"/>
        </w:rPr>
      </w:pPr>
    </w:p>
    <w:sdt>
      <w:sdtPr>
        <w:rPr>
          <w:rFonts w:cs="Times New Roman"/>
          <w:b w:val="0"/>
          <w:bCs w:val="0"/>
          <w:kern w:val="0"/>
          <w:szCs w:val="24"/>
        </w:rPr>
        <w:id w:val="29391995"/>
        <w:docPartObj>
          <w:docPartGallery w:val="Bibliographies"/>
          <w:docPartUnique/>
        </w:docPartObj>
      </w:sdtPr>
      <w:sdtEndPr/>
      <w:sdtContent>
        <w:p w:rsidR="00FD7576" w:rsidRDefault="003F6106">
          <w:pPr>
            <w:pStyle w:val="Heading1"/>
          </w:pPr>
          <w:r>
            <w:t>References</w:t>
          </w:r>
        </w:p>
        <w:sdt>
          <w:sdtPr>
            <w:id w:val="-573587230"/>
            <w:bibliography/>
          </w:sdtPr>
          <w:sdtEndPr/>
          <w:sdtContent>
            <w:p w:rsidR="00FD7576" w:rsidRDefault="003F6106" w:rsidP="00FD7576">
              <w:pPr>
                <w:pStyle w:val="Bibliography"/>
                <w:rPr>
                  <w:noProof/>
                </w:rPr>
              </w:pPr>
              <w:r>
                <w:fldChar w:fldCharType="begin"/>
              </w:r>
              <w:r>
                <w:instrText xml:space="preserve"> BIBLIOGRAPHY </w:instrText>
              </w:r>
              <w:r>
                <w:fldChar w:fldCharType="separate"/>
              </w:r>
              <w:r>
                <w:rPr>
                  <w:noProof/>
                </w:rPr>
                <w:t>Armstrong, G. A</w:t>
              </w:r>
              <w:r>
                <w:rPr>
                  <w:noProof/>
                </w:rPr>
                <w:t xml:space="preserve">. (2014). </w:t>
              </w:r>
              <w:r>
                <w:rPr>
                  <w:i/>
                  <w:iCs/>
                  <w:noProof/>
                </w:rPr>
                <w:t>Principles of marketing.</w:t>
              </w:r>
              <w:r>
                <w:rPr>
                  <w:noProof/>
                </w:rPr>
                <w:t xml:space="preserve"> Australia : Pearson.</w:t>
              </w:r>
            </w:p>
            <w:p w:rsidR="00FD7576" w:rsidRDefault="003F6106" w:rsidP="00FD7576">
              <w:pPr>
                <w:pStyle w:val="Bibliography"/>
                <w:rPr>
                  <w:noProof/>
                </w:rPr>
              </w:pPr>
              <w:r>
                <w:rPr>
                  <w:noProof/>
                </w:rPr>
                <w:t xml:space="preserve">Efanny, W. H. (2018). The relationship between marketing mix and retailer-perceived brand equity. </w:t>
              </w:r>
              <w:r>
                <w:rPr>
                  <w:i/>
                  <w:iCs/>
                  <w:noProof/>
                </w:rPr>
                <w:t>IMP Journal, 12(1)</w:t>
              </w:r>
              <w:r>
                <w:rPr>
                  <w:noProof/>
                </w:rPr>
                <w:t>, 192-208.</w:t>
              </w:r>
            </w:p>
            <w:p w:rsidR="00FD7576" w:rsidRPr="00FD7576" w:rsidRDefault="003F6106" w:rsidP="00FD7576">
              <w:pPr>
                <w:pStyle w:val="Bibliography"/>
              </w:pPr>
              <w:r>
                <w:fldChar w:fldCharType="begin"/>
              </w:r>
              <w:r>
                <w:instrText xml:space="preserve"> ADDIN ZOTERO_BIBL {"uncited":[],"omitted":[],"custom":[]} CSL_BIBLIOGRAP</w:instrText>
              </w:r>
              <w:r>
                <w:instrText xml:space="preserve">HY </w:instrText>
              </w:r>
              <w:r>
                <w:fldChar w:fldCharType="separate"/>
              </w:r>
              <w:r w:rsidRPr="00FD7576">
                <w:t>Honda Corporate Responsibility Statement. (n.d.). Retrieved March 18, 2019, from https://csr.honda.com/longform-content/honda-corporate-responsibility-statement/</w:t>
              </w:r>
            </w:p>
            <w:p w:rsidR="00FD7576" w:rsidRPr="00FD7576" w:rsidRDefault="003F6106" w:rsidP="00FD7576">
              <w:pPr>
                <w:pStyle w:val="Bibliography"/>
              </w:pPr>
              <w:r w:rsidRPr="00FD7576">
                <w:t>Toyota Global Site | CSR Policy. (n.d.). Retrieved March 18, 2019, from http://www.toyota-g</w:t>
              </w:r>
              <w:r w:rsidRPr="00FD7576">
                <w:t>lobal.com/sustainability/csr/policy/</w:t>
              </w:r>
            </w:p>
            <w:p w:rsidR="00FD7576" w:rsidRPr="00FD7576" w:rsidRDefault="003F6106" w:rsidP="00FD7576">
              <w:pPr>
                <w:ind w:firstLine="0"/>
              </w:pPr>
              <w:r>
                <w:fldChar w:fldCharType="end"/>
              </w:r>
            </w:p>
            <w:p w:rsidR="00FD7576" w:rsidRDefault="003F6106" w:rsidP="00FD7576">
              <w:r>
                <w:rPr>
                  <w:b/>
                  <w:bCs/>
                  <w:noProof/>
                </w:rPr>
                <w:fldChar w:fldCharType="end"/>
              </w:r>
            </w:p>
          </w:sdtContent>
        </w:sdt>
      </w:sdtContent>
    </w:sdt>
    <w:p w:rsidR="00FD7576" w:rsidRPr="00E95856" w:rsidRDefault="00FD7576" w:rsidP="00E95856">
      <w:pPr>
        <w:rPr>
          <w:shd w:val="clear" w:color="auto" w:fill="FFFFFF"/>
        </w:rPr>
      </w:pPr>
    </w:p>
    <w:p w:rsidR="00002E14" w:rsidRPr="00BF70C8" w:rsidRDefault="00002E14" w:rsidP="00002E14">
      <w:pPr>
        <w:ind w:firstLine="0"/>
        <w:rPr>
          <w:shd w:val="clear" w:color="auto" w:fill="FFFFFF"/>
        </w:rPr>
      </w:pPr>
    </w:p>
    <w:sectPr w:rsidR="00002E14" w:rsidRPr="00BF70C8" w:rsidSect="008219DF">
      <w:headerReference w:type="even" r:id="rId8"/>
      <w:headerReference w:type="default" r:id="rId9"/>
      <w:head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6106" w:rsidRDefault="003F6106">
      <w:pPr>
        <w:spacing w:line="240" w:lineRule="auto"/>
      </w:pPr>
      <w:r>
        <w:separator/>
      </w:r>
    </w:p>
  </w:endnote>
  <w:endnote w:type="continuationSeparator" w:id="0">
    <w:p w:rsidR="003F6106" w:rsidRDefault="003F61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6106" w:rsidRDefault="003F6106">
      <w:pPr>
        <w:spacing w:line="240" w:lineRule="auto"/>
      </w:pPr>
      <w:r>
        <w:separator/>
      </w:r>
    </w:p>
  </w:footnote>
  <w:footnote w:type="continuationSeparator" w:id="0">
    <w:p w:rsidR="003F6106" w:rsidRDefault="003F610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3F610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3F610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73D5A">
      <w:rPr>
        <w:rStyle w:val="PageNumber"/>
        <w:noProof/>
      </w:rPr>
      <w:t>6</w:t>
    </w:r>
    <w:r>
      <w:rPr>
        <w:rStyle w:val="PageNumber"/>
      </w:rPr>
      <w:fldChar w:fldCharType="end"/>
    </w:r>
  </w:p>
  <w:p w:rsidR="002A2A03" w:rsidRPr="001F1A8F" w:rsidRDefault="003F6106" w:rsidP="00BC0197">
    <w:pPr>
      <w:spacing w:after="300" w:line="240" w:lineRule="auto"/>
      <w:ind w:firstLine="0"/>
      <w:rPr>
        <w:color w:val="393939"/>
        <w:sz w:val="20"/>
        <w:szCs w:val="20"/>
      </w:rPr>
    </w:pPr>
    <w:r w:rsidRPr="00BC0197">
      <w:rPr>
        <w:color w:val="393939"/>
        <w:szCs w:val="20"/>
      </w:rPr>
      <w:t>BUSINESS AND MANAGEMENT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3F610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67D78">
      <w:rPr>
        <w:rStyle w:val="PageNumber"/>
        <w:noProof/>
      </w:rPr>
      <w:t>1</w:t>
    </w:r>
    <w:r>
      <w:rPr>
        <w:rStyle w:val="PageNumber"/>
      </w:rPr>
      <w:fldChar w:fldCharType="end"/>
    </w:r>
  </w:p>
  <w:p w:rsidR="002A2A03" w:rsidRPr="008D3F2B" w:rsidRDefault="003F6106" w:rsidP="00BC0197">
    <w:pPr>
      <w:spacing w:after="300" w:line="240" w:lineRule="auto"/>
      <w:ind w:firstLine="0"/>
      <w:rPr>
        <w:color w:val="393939"/>
        <w:sz w:val="20"/>
        <w:szCs w:val="20"/>
      </w:rPr>
    </w:pPr>
    <w:r w:rsidRPr="00BC0197">
      <w:rPr>
        <w:color w:val="393939"/>
        <w:szCs w:val="20"/>
      </w:rPr>
      <w:t>BUSINESS AND MANAGEMENT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3D3CF6"/>
    <w:multiLevelType w:val="hybridMultilevel"/>
    <w:tmpl w:val="AE4C2298"/>
    <w:lvl w:ilvl="0" w:tplc="E8663B7A">
      <w:start w:val="1"/>
      <w:numFmt w:val="bullet"/>
      <w:lvlText w:val=""/>
      <w:lvlJc w:val="left"/>
      <w:pPr>
        <w:ind w:left="810" w:hanging="360"/>
      </w:pPr>
      <w:rPr>
        <w:rFonts w:ascii="Symbol" w:hAnsi="Symbol" w:hint="default"/>
      </w:rPr>
    </w:lvl>
    <w:lvl w:ilvl="1" w:tplc="47D411B0" w:tentative="1">
      <w:start w:val="1"/>
      <w:numFmt w:val="bullet"/>
      <w:lvlText w:val="o"/>
      <w:lvlJc w:val="left"/>
      <w:pPr>
        <w:ind w:left="1530" w:hanging="360"/>
      </w:pPr>
      <w:rPr>
        <w:rFonts w:ascii="Courier New" w:hAnsi="Courier New" w:cs="Courier New" w:hint="default"/>
      </w:rPr>
    </w:lvl>
    <w:lvl w:ilvl="2" w:tplc="0B8AFA90" w:tentative="1">
      <w:start w:val="1"/>
      <w:numFmt w:val="bullet"/>
      <w:lvlText w:val=""/>
      <w:lvlJc w:val="left"/>
      <w:pPr>
        <w:ind w:left="2250" w:hanging="360"/>
      </w:pPr>
      <w:rPr>
        <w:rFonts w:ascii="Wingdings" w:hAnsi="Wingdings" w:hint="default"/>
      </w:rPr>
    </w:lvl>
    <w:lvl w:ilvl="3" w:tplc="2A74EB28" w:tentative="1">
      <w:start w:val="1"/>
      <w:numFmt w:val="bullet"/>
      <w:lvlText w:val=""/>
      <w:lvlJc w:val="left"/>
      <w:pPr>
        <w:ind w:left="2970" w:hanging="360"/>
      </w:pPr>
      <w:rPr>
        <w:rFonts w:ascii="Symbol" w:hAnsi="Symbol" w:hint="default"/>
      </w:rPr>
    </w:lvl>
    <w:lvl w:ilvl="4" w:tplc="131EAC80" w:tentative="1">
      <w:start w:val="1"/>
      <w:numFmt w:val="bullet"/>
      <w:lvlText w:val="o"/>
      <w:lvlJc w:val="left"/>
      <w:pPr>
        <w:ind w:left="3690" w:hanging="360"/>
      </w:pPr>
      <w:rPr>
        <w:rFonts w:ascii="Courier New" w:hAnsi="Courier New" w:cs="Courier New" w:hint="default"/>
      </w:rPr>
    </w:lvl>
    <w:lvl w:ilvl="5" w:tplc="464089EA" w:tentative="1">
      <w:start w:val="1"/>
      <w:numFmt w:val="bullet"/>
      <w:lvlText w:val=""/>
      <w:lvlJc w:val="left"/>
      <w:pPr>
        <w:ind w:left="4410" w:hanging="360"/>
      </w:pPr>
      <w:rPr>
        <w:rFonts w:ascii="Wingdings" w:hAnsi="Wingdings" w:hint="default"/>
      </w:rPr>
    </w:lvl>
    <w:lvl w:ilvl="6" w:tplc="35F44614" w:tentative="1">
      <w:start w:val="1"/>
      <w:numFmt w:val="bullet"/>
      <w:lvlText w:val=""/>
      <w:lvlJc w:val="left"/>
      <w:pPr>
        <w:ind w:left="5130" w:hanging="360"/>
      </w:pPr>
      <w:rPr>
        <w:rFonts w:ascii="Symbol" w:hAnsi="Symbol" w:hint="default"/>
      </w:rPr>
    </w:lvl>
    <w:lvl w:ilvl="7" w:tplc="FBF0C7F8" w:tentative="1">
      <w:start w:val="1"/>
      <w:numFmt w:val="bullet"/>
      <w:lvlText w:val="o"/>
      <w:lvlJc w:val="left"/>
      <w:pPr>
        <w:ind w:left="5850" w:hanging="360"/>
      </w:pPr>
      <w:rPr>
        <w:rFonts w:ascii="Courier New" w:hAnsi="Courier New" w:cs="Courier New" w:hint="default"/>
      </w:rPr>
    </w:lvl>
    <w:lvl w:ilvl="8" w:tplc="2E1E933C" w:tentative="1">
      <w:start w:val="1"/>
      <w:numFmt w:val="bullet"/>
      <w:lvlText w:val=""/>
      <w:lvlJc w:val="left"/>
      <w:pPr>
        <w:ind w:left="6570" w:hanging="360"/>
      </w:pPr>
      <w:rPr>
        <w:rFonts w:ascii="Wingdings" w:hAnsi="Wingdings" w:hint="default"/>
      </w:rPr>
    </w:lvl>
  </w:abstractNum>
  <w:abstractNum w:abstractNumId="1">
    <w:nsid w:val="12AC7326"/>
    <w:multiLevelType w:val="hybridMultilevel"/>
    <w:tmpl w:val="E5B84D3C"/>
    <w:lvl w:ilvl="0" w:tplc="713CA9BE">
      <w:start w:val="1"/>
      <w:numFmt w:val="decimal"/>
      <w:lvlText w:val="%1."/>
      <w:lvlJc w:val="left"/>
      <w:pPr>
        <w:ind w:left="1080" w:hanging="360"/>
      </w:pPr>
      <w:rPr>
        <w:rFonts w:hint="default"/>
      </w:rPr>
    </w:lvl>
    <w:lvl w:ilvl="1" w:tplc="8E386118" w:tentative="1">
      <w:start w:val="1"/>
      <w:numFmt w:val="lowerLetter"/>
      <w:lvlText w:val="%2."/>
      <w:lvlJc w:val="left"/>
      <w:pPr>
        <w:ind w:left="1800" w:hanging="360"/>
      </w:pPr>
    </w:lvl>
    <w:lvl w:ilvl="2" w:tplc="2B8E4320" w:tentative="1">
      <w:start w:val="1"/>
      <w:numFmt w:val="lowerRoman"/>
      <w:lvlText w:val="%3."/>
      <w:lvlJc w:val="right"/>
      <w:pPr>
        <w:ind w:left="2520" w:hanging="180"/>
      </w:pPr>
    </w:lvl>
    <w:lvl w:ilvl="3" w:tplc="B9023852" w:tentative="1">
      <w:start w:val="1"/>
      <w:numFmt w:val="decimal"/>
      <w:lvlText w:val="%4."/>
      <w:lvlJc w:val="left"/>
      <w:pPr>
        <w:ind w:left="3240" w:hanging="360"/>
      </w:pPr>
    </w:lvl>
    <w:lvl w:ilvl="4" w:tplc="15BAE8AC" w:tentative="1">
      <w:start w:val="1"/>
      <w:numFmt w:val="lowerLetter"/>
      <w:lvlText w:val="%5."/>
      <w:lvlJc w:val="left"/>
      <w:pPr>
        <w:ind w:left="3960" w:hanging="360"/>
      </w:pPr>
    </w:lvl>
    <w:lvl w:ilvl="5" w:tplc="A35688D4" w:tentative="1">
      <w:start w:val="1"/>
      <w:numFmt w:val="lowerRoman"/>
      <w:lvlText w:val="%6."/>
      <w:lvlJc w:val="right"/>
      <w:pPr>
        <w:ind w:left="4680" w:hanging="180"/>
      </w:pPr>
    </w:lvl>
    <w:lvl w:ilvl="6" w:tplc="C0CE1302" w:tentative="1">
      <w:start w:val="1"/>
      <w:numFmt w:val="decimal"/>
      <w:lvlText w:val="%7."/>
      <w:lvlJc w:val="left"/>
      <w:pPr>
        <w:ind w:left="5400" w:hanging="360"/>
      </w:pPr>
    </w:lvl>
    <w:lvl w:ilvl="7" w:tplc="B324E994" w:tentative="1">
      <w:start w:val="1"/>
      <w:numFmt w:val="lowerLetter"/>
      <w:lvlText w:val="%8."/>
      <w:lvlJc w:val="left"/>
      <w:pPr>
        <w:ind w:left="6120" w:hanging="360"/>
      </w:pPr>
    </w:lvl>
    <w:lvl w:ilvl="8" w:tplc="99FAA012" w:tentative="1">
      <w:start w:val="1"/>
      <w:numFmt w:val="lowerRoman"/>
      <w:lvlText w:val="%9."/>
      <w:lvlJc w:val="right"/>
      <w:pPr>
        <w:ind w:left="6840" w:hanging="180"/>
      </w:pPr>
    </w:lvl>
  </w:abstractNum>
  <w:abstractNum w:abstractNumId="2">
    <w:nsid w:val="18EC52A9"/>
    <w:multiLevelType w:val="multilevel"/>
    <w:tmpl w:val="C7C6A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B4C79F2"/>
    <w:multiLevelType w:val="hybridMultilevel"/>
    <w:tmpl w:val="12A2187E"/>
    <w:lvl w:ilvl="0" w:tplc="76785CE0">
      <w:start w:val="1"/>
      <w:numFmt w:val="decimal"/>
      <w:lvlText w:val="%1."/>
      <w:lvlJc w:val="left"/>
      <w:pPr>
        <w:ind w:left="1440" w:hanging="360"/>
      </w:pPr>
    </w:lvl>
    <w:lvl w:ilvl="1" w:tplc="6DE68ED4" w:tentative="1">
      <w:start w:val="1"/>
      <w:numFmt w:val="lowerLetter"/>
      <w:lvlText w:val="%2."/>
      <w:lvlJc w:val="left"/>
      <w:pPr>
        <w:ind w:left="2160" w:hanging="360"/>
      </w:pPr>
    </w:lvl>
    <w:lvl w:ilvl="2" w:tplc="FA505202" w:tentative="1">
      <w:start w:val="1"/>
      <w:numFmt w:val="lowerRoman"/>
      <w:lvlText w:val="%3."/>
      <w:lvlJc w:val="right"/>
      <w:pPr>
        <w:ind w:left="2880" w:hanging="180"/>
      </w:pPr>
    </w:lvl>
    <w:lvl w:ilvl="3" w:tplc="71D212EC" w:tentative="1">
      <w:start w:val="1"/>
      <w:numFmt w:val="decimal"/>
      <w:lvlText w:val="%4."/>
      <w:lvlJc w:val="left"/>
      <w:pPr>
        <w:ind w:left="3600" w:hanging="360"/>
      </w:pPr>
    </w:lvl>
    <w:lvl w:ilvl="4" w:tplc="5BAAE8B2" w:tentative="1">
      <w:start w:val="1"/>
      <w:numFmt w:val="lowerLetter"/>
      <w:lvlText w:val="%5."/>
      <w:lvlJc w:val="left"/>
      <w:pPr>
        <w:ind w:left="4320" w:hanging="360"/>
      </w:pPr>
    </w:lvl>
    <w:lvl w:ilvl="5" w:tplc="A8F090EE" w:tentative="1">
      <w:start w:val="1"/>
      <w:numFmt w:val="lowerRoman"/>
      <w:lvlText w:val="%6."/>
      <w:lvlJc w:val="right"/>
      <w:pPr>
        <w:ind w:left="5040" w:hanging="180"/>
      </w:pPr>
    </w:lvl>
    <w:lvl w:ilvl="6" w:tplc="7B888024" w:tentative="1">
      <w:start w:val="1"/>
      <w:numFmt w:val="decimal"/>
      <w:lvlText w:val="%7."/>
      <w:lvlJc w:val="left"/>
      <w:pPr>
        <w:ind w:left="5760" w:hanging="360"/>
      </w:pPr>
    </w:lvl>
    <w:lvl w:ilvl="7" w:tplc="6AFCAD84" w:tentative="1">
      <w:start w:val="1"/>
      <w:numFmt w:val="lowerLetter"/>
      <w:lvlText w:val="%8."/>
      <w:lvlJc w:val="left"/>
      <w:pPr>
        <w:ind w:left="6480" w:hanging="360"/>
      </w:pPr>
    </w:lvl>
    <w:lvl w:ilvl="8" w:tplc="4FCA844E" w:tentative="1">
      <w:start w:val="1"/>
      <w:numFmt w:val="lowerRoman"/>
      <w:lvlText w:val="%9."/>
      <w:lvlJc w:val="right"/>
      <w:pPr>
        <w:ind w:left="7200" w:hanging="180"/>
      </w:pPr>
    </w:lvl>
  </w:abstractNum>
  <w:abstractNum w:abstractNumId="4">
    <w:nsid w:val="31943B6A"/>
    <w:multiLevelType w:val="hybridMultilevel"/>
    <w:tmpl w:val="39BA1636"/>
    <w:lvl w:ilvl="0" w:tplc="A9A6CE66">
      <w:start w:val="1"/>
      <w:numFmt w:val="decimal"/>
      <w:lvlText w:val="%1."/>
      <w:lvlJc w:val="left"/>
      <w:pPr>
        <w:ind w:left="810" w:hanging="360"/>
      </w:pPr>
    </w:lvl>
    <w:lvl w:ilvl="1" w:tplc="9E62A916" w:tentative="1">
      <w:start w:val="1"/>
      <w:numFmt w:val="lowerLetter"/>
      <w:lvlText w:val="%2."/>
      <w:lvlJc w:val="left"/>
      <w:pPr>
        <w:ind w:left="1530" w:hanging="360"/>
      </w:pPr>
    </w:lvl>
    <w:lvl w:ilvl="2" w:tplc="2AD6B17E" w:tentative="1">
      <w:start w:val="1"/>
      <w:numFmt w:val="lowerRoman"/>
      <w:lvlText w:val="%3."/>
      <w:lvlJc w:val="right"/>
      <w:pPr>
        <w:ind w:left="2250" w:hanging="180"/>
      </w:pPr>
    </w:lvl>
    <w:lvl w:ilvl="3" w:tplc="D736E492" w:tentative="1">
      <w:start w:val="1"/>
      <w:numFmt w:val="decimal"/>
      <w:lvlText w:val="%4."/>
      <w:lvlJc w:val="left"/>
      <w:pPr>
        <w:ind w:left="2970" w:hanging="360"/>
      </w:pPr>
    </w:lvl>
    <w:lvl w:ilvl="4" w:tplc="5F00E386" w:tentative="1">
      <w:start w:val="1"/>
      <w:numFmt w:val="lowerLetter"/>
      <w:lvlText w:val="%5."/>
      <w:lvlJc w:val="left"/>
      <w:pPr>
        <w:ind w:left="3690" w:hanging="360"/>
      </w:pPr>
    </w:lvl>
    <w:lvl w:ilvl="5" w:tplc="2D0C9878" w:tentative="1">
      <w:start w:val="1"/>
      <w:numFmt w:val="lowerRoman"/>
      <w:lvlText w:val="%6."/>
      <w:lvlJc w:val="right"/>
      <w:pPr>
        <w:ind w:left="4410" w:hanging="180"/>
      </w:pPr>
    </w:lvl>
    <w:lvl w:ilvl="6" w:tplc="9F5E8A9A" w:tentative="1">
      <w:start w:val="1"/>
      <w:numFmt w:val="decimal"/>
      <w:lvlText w:val="%7."/>
      <w:lvlJc w:val="left"/>
      <w:pPr>
        <w:ind w:left="5130" w:hanging="360"/>
      </w:pPr>
    </w:lvl>
    <w:lvl w:ilvl="7" w:tplc="D5887EBE" w:tentative="1">
      <w:start w:val="1"/>
      <w:numFmt w:val="lowerLetter"/>
      <w:lvlText w:val="%8."/>
      <w:lvlJc w:val="left"/>
      <w:pPr>
        <w:ind w:left="5850" w:hanging="360"/>
      </w:pPr>
    </w:lvl>
    <w:lvl w:ilvl="8" w:tplc="C7EC612C" w:tentative="1">
      <w:start w:val="1"/>
      <w:numFmt w:val="lowerRoman"/>
      <w:lvlText w:val="%9."/>
      <w:lvlJc w:val="right"/>
      <w:pPr>
        <w:ind w:left="6570" w:hanging="180"/>
      </w:pPr>
    </w:lvl>
  </w:abstractNum>
  <w:abstractNum w:abstractNumId="5">
    <w:nsid w:val="628F58BE"/>
    <w:multiLevelType w:val="hybridMultilevel"/>
    <w:tmpl w:val="57A239CC"/>
    <w:lvl w:ilvl="0" w:tplc="320A06BA">
      <w:start w:val="1"/>
      <w:numFmt w:val="decimal"/>
      <w:lvlText w:val="%1."/>
      <w:lvlJc w:val="left"/>
      <w:pPr>
        <w:ind w:left="810" w:hanging="360"/>
      </w:pPr>
      <w:rPr>
        <w:rFonts w:hint="default"/>
      </w:rPr>
    </w:lvl>
    <w:lvl w:ilvl="1" w:tplc="7CD42E32" w:tentative="1">
      <w:start w:val="1"/>
      <w:numFmt w:val="bullet"/>
      <w:lvlText w:val="o"/>
      <w:lvlJc w:val="left"/>
      <w:pPr>
        <w:ind w:left="1530" w:hanging="360"/>
      </w:pPr>
      <w:rPr>
        <w:rFonts w:ascii="Courier New" w:hAnsi="Courier New" w:cs="Courier New" w:hint="default"/>
      </w:rPr>
    </w:lvl>
    <w:lvl w:ilvl="2" w:tplc="BECC4D60" w:tentative="1">
      <w:start w:val="1"/>
      <w:numFmt w:val="bullet"/>
      <w:lvlText w:val=""/>
      <w:lvlJc w:val="left"/>
      <w:pPr>
        <w:ind w:left="2250" w:hanging="360"/>
      </w:pPr>
      <w:rPr>
        <w:rFonts w:ascii="Wingdings" w:hAnsi="Wingdings" w:hint="default"/>
      </w:rPr>
    </w:lvl>
    <w:lvl w:ilvl="3" w:tplc="DD602FEA" w:tentative="1">
      <w:start w:val="1"/>
      <w:numFmt w:val="bullet"/>
      <w:lvlText w:val=""/>
      <w:lvlJc w:val="left"/>
      <w:pPr>
        <w:ind w:left="2970" w:hanging="360"/>
      </w:pPr>
      <w:rPr>
        <w:rFonts w:ascii="Symbol" w:hAnsi="Symbol" w:hint="default"/>
      </w:rPr>
    </w:lvl>
    <w:lvl w:ilvl="4" w:tplc="82AC86D4" w:tentative="1">
      <w:start w:val="1"/>
      <w:numFmt w:val="bullet"/>
      <w:lvlText w:val="o"/>
      <w:lvlJc w:val="left"/>
      <w:pPr>
        <w:ind w:left="3690" w:hanging="360"/>
      </w:pPr>
      <w:rPr>
        <w:rFonts w:ascii="Courier New" w:hAnsi="Courier New" w:cs="Courier New" w:hint="default"/>
      </w:rPr>
    </w:lvl>
    <w:lvl w:ilvl="5" w:tplc="17965C84" w:tentative="1">
      <w:start w:val="1"/>
      <w:numFmt w:val="bullet"/>
      <w:lvlText w:val=""/>
      <w:lvlJc w:val="left"/>
      <w:pPr>
        <w:ind w:left="4410" w:hanging="360"/>
      </w:pPr>
      <w:rPr>
        <w:rFonts w:ascii="Wingdings" w:hAnsi="Wingdings" w:hint="default"/>
      </w:rPr>
    </w:lvl>
    <w:lvl w:ilvl="6" w:tplc="B45CD346" w:tentative="1">
      <w:start w:val="1"/>
      <w:numFmt w:val="bullet"/>
      <w:lvlText w:val=""/>
      <w:lvlJc w:val="left"/>
      <w:pPr>
        <w:ind w:left="5130" w:hanging="360"/>
      </w:pPr>
      <w:rPr>
        <w:rFonts w:ascii="Symbol" w:hAnsi="Symbol" w:hint="default"/>
      </w:rPr>
    </w:lvl>
    <w:lvl w:ilvl="7" w:tplc="D9AE7D7A" w:tentative="1">
      <w:start w:val="1"/>
      <w:numFmt w:val="bullet"/>
      <w:lvlText w:val="o"/>
      <w:lvlJc w:val="left"/>
      <w:pPr>
        <w:ind w:left="5850" w:hanging="360"/>
      </w:pPr>
      <w:rPr>
        <w:rFonts w:ascii="Courier New" w:hAnsi="Courier New" w:cs="Courier New" w:hint="default"/>
      </w:rPr>
    </w:lvl>
    <w:lvl w:ilvl="8" w:tplc="3F82ED1C" w:tentative="1">
      <w:start w:val="1"/>
      <w:numFmt w:val="bullet"/>
      <w:lvlText w:val=""/>
      <w:lvlJc w:val="left"/>
      <w:pPr>
        <w:ind w:left="6570" w:hanging="360"/>
      </w:pPr>
      <w:rPr>
        <w:rFonts w:ascii="Wingdings" w:hAnsi="Wingdings" w:hint="default"/>
      </w:rPr>
    </w:lvl>
  </w:abstractNum>
  <w:abstractNum w:abstractNumId="6">
    <w:nsid w:val="63E50337"/>
    <w:multiLevelType w:val="hybridMultilevel"/>
    <w:tmpl w:val="CEA04F52"/>
    <w:lvl w:ilvl="0" w:tplc="757C729C">
      <w:start w:val="1"/>
      <w:numFmt w:val="decimal"/>
      <w:lvlText w:val="%1."/>
      <w:lvlJc w:val="left"/>
      <w:pPr>
        <w:ind w:left="1080" w:hanging="360"/>
      </w:pPr>
      <w:rPr>
        <w:rFonts w:hint="default"/>
      </w:rPr>
    </w:lvl>
    <w:lvl w:ilvl="1" w:tplc="38FC669E" w:tentative="1">
      <w:start w:val="1"/>
      <w:numFmt w:val="lowerLetter"/>
      <w:lvlText w:val="%2."/>
      <w:lvlJc w:val="left"/>
      <w:pPr>
        <w:ind w:left="1800" w:hanging="360"/>
      </w:pPr>
    </w:lvl>
    <w:lvl w:ilvl="2" w:tplc="4FD87AE6" w:tentative="1">
      <w:start w:val="1"/>
      <w:numFmt w:val="lowerRoman"/>
      <w:lvlText w:val="%3."/>
      <w:lvlJc w:val="right"/>
      <w:pPr>
        <w:ind w:left="2520" w:hanging="180"/>
      </w:pPr>
    </w:lvl>
    <w:lvl w:ilvl="3" w:tplc="3668BDA6" w:tentative="1">
      <w:start w:val="1"/>
      <w:numFmt w:val="decimal"/>
      <w:lvlText w:val="%4."/>
      <w:lvlJc w:val="left"/>
      <w:pPr>
        <w:ind w:left="3240" w:hanging="360"/>
      </w:pPr>
    </w:lvl>
    <w:lvl w:ilvl="4" w:tplc="1220CF40" w:tentative="1">
      <w:start w:val="1"/>
      <w:numFmt w:val="lowerLetter"/>
      <w:lvlText w:val="%5."/>
      <w:lvlJc w:val="left"/>
      <w:pPr>
        <w:ind w:left="3960" w:hanging="360"/>
      </w:pPr>
    </w:lvl>
    <w:lvl w:ilvl="5" w:tplc="5712C77E" w:tentative="1">
      <w:start w:val="1"/>
      <w:numFmt w:val="lowerRoman"/>
      <w:lvlText w:val="%6."/>
      <w:lvlJc w:val="right"/>
      <w:pPr>
        <w:ind w:left="4680" w:hanging="180"/>
      </w:pPr>
    </w:lvl>
    <w:lvl w:ilvl="6" w:tplc="BC20A104" w:tentative="1">
      <w:start w:val="1"/>
      <w:numFmt w:val="decimal"/>
      <w:lvlText w:val="%7."/>
      <w:lvlJc w:val="left"/>
      <w:pPr>
        <w:ind w:left="5400" w:hanging="360"/>
      </w:pPr>
    </w:lvl>
    <w:lvl w:ilvl="7" w:tplc="B3A2CD70" w:tentative="1">
      <w:start w:val="1"/>
      <w:numFmt w:val="lowerLetter"/>
      <w:lvlText w:val="%8."/>
      <w:lvlJc w:val="left"/>
      <w:pPr>
        <w:ind w:left="6120" w:hanging="360"/>
      </w:pPr>
    </w:lvl>
    <w:lvl w:ilvl="8" w:tplc="DBB65080" w:tentative="1">
      <w:start w:val="1"/>
      <w:numFmt w:val="lowerRoman"/>
      <w:lvlText w:val="%9."/>
      <w:lvlJc w:val="right"/>
      <w:pPr>
        <w:ind w:left="6840" w:hanging="180"/>
      </w:pPr>
    </w:lvl>
  </w:abstractNum>
  <w:abstractNum w:abstractNumId="7">
    <w:nsid w:val="687D4BE6"/>
    <w:multiLevelType w:val="hybridMultilevel"/>
    <w:tmpl w:val="05A6F0AE"/>
    <w:lvl w:ilvl="0" w:tplc="18BEB6BA">
      <w:start w:val="1"/>
      <w:numFmt w:val="bullet"/>
      <w:lvlText w:val=""/>
      <w:lvlJc w:val="left"/>
      <w:pPr>
        <w:ind w:left="810" w:hanging="360"/>
      </w:pPr>
      <w:rPr>
        <w:rFonts w:ascii="Symbol" w:hAnsi="Symbol" w:hint="default"/>
      </w:rPr>
    </w:lvl>
    <w:lvl w:ilvl="1" w:tplc="98C8B714" w:tentative="1">
      <w:start w:val="1"/>
      <w:numFmt w:val="bullet"/>
      <w:lvlText w:val="o"/>
      <w:lvlJc w:val="left"/>
      <w:pPr>
        <w:ind w:left="1530" w:hanging="360"/>
      </w:pPr>
      <w:rPr>
        <w:rFonts w:ascii="Courier New" w:hAnsi="Courier New" w:cs="Courier New" w:hint="default"/>
      </w:rPr>
    </w:lvl>
    <w:lvl w:ilvl="2" w:tplc="FB20AB54" w:tentative="1">
      <w:start w:val="1"/>
      <w:numFmt w:val="bullet"/>
      <w:lvlText w:val=""/>
      <w:lvlJc w:val="left"/>
      <w:pPr>
        <w:ind w:left="2250" w:hanging="360"/>
      </w:pPr>
      <w:rPr>
        <w:rFonts w:ascii="Wingdings" w:hAnsi="Wingdings" w:hint="default"/>
      </w:rPr>
    </w:lvl>
    <w:lvl w:ilvl="3" w:tplc="62F4C14E" w:tentative="1">
      <w:start w:val="1"/>
      <w:numFmt w:val="bullet"/>
      <w:lvlText w:val=""/>
      <w:lvlJc w:val="left"/>
      <w:pPr>
        <w:ind w:left="2970" w:hanging="360"/>
      </w:pPr>
      <w:rPr>
        <w:rFonts w:ascii="Symbol" w:hAnsi="Symbol" w:hint="default"/>
      </w:rPr>
    </w:lvl>
    <w:lvl w:ilvl="4" w:tplc="6BEE12CE" w:tentative="1">
      <w:start w:val="1"/>
      <w:numFmt w:val="bullet"/>
      <w:lvlText w:val="o"/>
      <w:lvlJc w:val="left"/>
      <w:pPr>
        <w:ind w:left="3690" w:hanging="360"/>
      </w:pPr>
      <w:rPr>
        <w:rFonts w:ascii="Courier New" w:hAnsi="Courier New" w:cs="Courier New" w:hint="default"/>
      </w:rPr>
    </w:lvl>
    <w:lvl w:ilvl="5" w:tplc="DC86B33C" w:tentative="1">
      <w:start w:val="1"/>
      <w:numFmt w:val="bullet"/>
      <w:lvlText w:val=""/>
      <w:lvlJc w:val="left"/>
      <w:pPr>
        <w:ind w:left="4410" w:hanging="360"/>
      </w:pPr>
      <w:rPr>
        <w:rFonts w:ascii="Wingdings" w:hAnsi="Wingdings" w:hint="default"/>
      </w:rPr>
    </w:lvl>
    <w:lvl w:ilvl="6" w:tplc="77AA25A0" w:tentative="1">
      <w:start w:val="1"/>
      <w:numFmt w:val="bullet"/>
      <w:lvlText w:val=""/>
      <w:lvlJc w:val="left"/>
      <w:pPr>
        <w:ind w:left="5130" w:hanging="360"/>
      </w:pPr>
      <w:rPr>
        <w:rFonts w:ascii="Symbol" w:hAnsi="Symbol" w:hint="default"/>
      </w:rPr>
    </w:lvl>
    <w:lvl w:ilvl="7" w:tplc="EDE27FCC" w:tentative="1">
      <w:start w:val="1"/>
      <w:numFmt w:val="bullet"/>
      <w:lvlText w:val="o"/>
      <w:lvlJc w:val="left"/>
      <w:pPr>
        <w:ind w:left="5850" w:hanging="360"/>
      </w:pPr>
      <w:rPr>
        <w:rFonts w:ascii="Courier New" w:hAnsi="Courier New" w:cs="Courier New" w:hint="default"/>
      </w:rPr>
    </w:lvl>
    <w:lvl w:ilvl="8" w:tplc="148C8EB2" w:tentative="1">
      <w:start w:val="1"/>
      <w:numFmt w:val="bullet"/>
      <w:lvlText w:val=""/>
      <w:lvlJc w:val="left"/>
      <w:pPr>
        <w:ind w:left="6570" w:hanging="360"/>
      </w:pPr>
      <w:rPr>
        <w:rFonts w:ascii="Wingdings" w:hAnsi="Wingdings" w:hint="default"/>
      </w:rPr>
    </w:lvl>
  </w:abstractNum>
  <w:abstractNum w:abstractNumId="8">
    <w:nsid w:val="759D4E4F"/>
    <w:multiLevelType w:val="hybridMultilevel"/>
    <w:tmpl w:val="57A239CC"/>
    <w:lvl w:ilvl="0" w:tplc="59C2C166">
      <w:start w:val="1"/>
      <w:numFmt w:val="decimal"/>
      <w:lvlText w:val="%1."/>
      <w:lvlJc w:val="left"/>
      <w:pPr>
        <w:ind w:left="810" w:hanging="360"/>
      </w:pPr>
      <w:rPr>
        <w:rFonts w:hint="default"/>
      </w:rPr>
    </w:lvl>
    <w:lvl w:ilvl="1" w:tplc="FDB84038" w:tentative="1">
      <w:start w:val="1"/>
      <w:numFmt w:val="bullet"/>
      <w:lvlText w:val="o"/>
      <w:lvlJc w:val="left"/>
      <w:pPr>
        <w:ind w:left="1530" w:hanging="360"/>
      </w:pPr>
      <w:rPr>
        <w:rFonts w:ascii="Courier New" w:hAnsi="Courier New" w:cs="Courier New" w:hint="default"/>
      </w:rPr>
    </w:lvl>
    <w:lvl w:ilvl="2" w:tplc="FBA47684" w:tentative="1">
      <w:start w:val="1"/>
      <w:numFmt w:val="bullet"/>
      <w:lvlText w:val=""/>
      <w:lvlJc w:val="left"/>
      <w:pPr>
        <w:ind w:left="2250" w:hanging="360"/>
      </w:pPr>
      <w:rPr>
        <w:rFonts w:ascii="Wingdings" w:hAnsi="Wingdings" w:hint="default"/>
      </w:rPr>
    </w:lvl>
    <w:lvl w:ilvl="3" w:tplc="2AEACAEA" w:tentative="1">
      <w:start w:val="1"/>
      <w:numFmt w:val="bullet"/>
      <w:lvlText w:val=""/>
      <w:lvlJc w:val="left"/>
      <w:pPr>
        <w:ind w:left="2970" w:hanging="360"/>
      </w:pPr>
      <w:rPr>
        <w:rFonts w:ascii="Symbol" w:hAnsi="Symbol" w:hint="default"/>
      </w:rPr>
    </w:lvl>
    <w:lvl w:ilvl="4" w:tplc="17428488" w:tentative="1">
      <w:start w:val="1"/>
      <w:numFmt w:val="bullet"/>
      <w:lvlText w:val="o"/>
      <w:lvlJc w:val="left"/>
      <w:pPr>
        <w:ind w:left="3690" w:hanging="360"/>
      </w:pPr>
      <w:rPr>
        <w:rFonts w:ascii="Courier New" w:hAnsi="Courier New" w:cs="Courier New" w:hint="default"/>
      </w:rPr>
    </w:lvl>
    <w:lvl w:ilvl="5" w:tplc="C1C2C55E" w:tentative="1">
      <w:start w:val="1"/>
      <w:numFmt w:val="bullet"/>
      <w:lvlText w:val=""/>
      <w:lvlJc w:val="left"/>
      <w:pPr>
        <w:ind w:left="4410" w:hanging="360"/>
      </w:pPr>
      <w:rPr>
        <w:rFonts w:ascii="Wingdings" w:hAnsi="Wingdings" w:hint="default"/>
      </w:rPr>
    </w:lvl>
    <w:lvl w:ilvl="6" w:tplc="353481B8" w:tentative="1">
      <w:start w:val="1"/>
      <w:numFmt w:val="bullet"/>
      <w:lvlText w:val=""/>
      <w:lvlJc w:val="left"/>
      <w:pPr>
        <w:ind w:left="5130" w:hanging="360"/>
      </w:pPr>
      <w:rPr>
        <w:rFonts w:ascii="Symbol" w:hAnsi="Symbol" w:hint="default"/>
      </w:rPr>
    </w:lvl>
    <w:lvl w:ilvl="7" w:tplc="D9A62EFC" w:tentative="1">
      <w:start w:val="1"/>
      <w:numFmt w:val="bullet"/>
      <w:lvlText w:val="o"/>
      <w:lvlJc w:val="left"/>
      <w:pPr>
        <w:ind w:left="5850" w:hanging="360"/>
      </w:pPr>
      <w:rPr>
        <w:rFonts w:ascii="Courier New" w:hAnsi="Courier New" w:cs="Courier New" w:hint="default"/>
      </w:rPr>
    </w:lvl>
    <w:lvl w:ilvl="8" w:tplc="F8F43D18" w:tentative="1">
      <w:start w:val="1"/>
      <w:numFmt w:val="bullet"/>
      <w:lvlText w:val=""/>
      <w:lvlJc w:val="left"/>
      <w:pPr>
        <w:ind w:left="6570" w:hanging="360"/>
      </w:pPr>
      <w:rPr>
        <w:rFonts w:ascii="Wingdings" w:hAnsi="Wingdings" w:hint="default"/>
      </w:rPr>
    </w:lvl>
  </w:abstractNum>
  <w:num w:numId="1">
    <w:abstractNumId w:val="0"/>
  </w:num>
  <w:num w:numId="2">
    <w:abstractNumId w:val="4"/>
  </w:num>
  <w:num w:numId="3">
    <w:abstractNumId w:val="7"/>
  </w:num>
  <w:num w:numId="4">
    <w:abstractNumId w:val="5"/>
  </w:num>
  <w:num w:numId="5">
    <w:abstractNumId w:val="8"/>
  </w:num>
  <w:num w:numId="6">
    <w:abstractNumId w:val="2"/>
  </w:num>
  <w:num w:numId="7">
    <w:abstractNumId w:val="1"/>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F0"/>
    <w:rsid w:val="00002820"/>
    <w:rsid w:val="00002E14"/>
    <w:rsid w:val="0000793A"/>
    <w:rsid w:val="00021B63"/>
    <w:rsid w:val="000223EE"/>
    <w:rsid w:val="00022563"/>
    <w:rsid w:val="00032BFE"/>
    <w:rsid w:val="00033808"/>
    <w:rsid w:val="0004307A"/>
    <w:rsid w:val="0004668D"/>
    <w:rsid w:val="00062772"/>
    <w:rsid w:val="00064FFE"/>
    <w:rsid w:val="00065D51"/>
    <w:rsid w:val="00073462"/>
    <w:rsid w:val="0007419D"/>
    <w:rsid w:val="00087C81"/>
    <w:rsid w:val="0009211C"/>
    <w:rsid w:val="00093787"/>
    <w:rsid w:val="00095044"/>
    <w:rsid w:val="000A42BD"/>
    <w:rsid w:val="000B0A32"/>
    <w:rsid w:val="000B4A5F"/>
    <w:rsid w:val="000B7D94"/>
    <w:rsid w:val="000C1481"/>
    <w:rsid w:val="000C3155"/>
    <w:rsid w:val="000D1E12"/>
    <w:rsid w:val="000E4796"/>
    <w:rsid w:val="00104EF4"/>
    <w:rsid w:val="001075B3"/>
    <w:rsid w:val="001079DF"/>
    <w:rsid w:val="001104C0"/>
    <w:rsid w:val="00111777"/>
    <w:rsid w:val="00121361"/>
    <w:rsid w:val="00126CAD"/>
    <w:rsid w:val="0012754A"/>
    <w:rsid w:val="0013103D"/>
    <w:rsid w:val="001345FC"/>
    <w:rsid w:val="00135FBE"/>
    <w:rsid w:val="001442BB"/>
    <w:rsid w:val="00150ECA"/>
    <w:rsid w:val="00155081"/>
    <w:rsid w:val="001766FC"/>
    <w:rsid w:val="00177373"/>
    <w:rsid w:val="00181ECE"/>
    <w:rsid w:val="00192751"/>
    <w:rsid w:val="0019715E"/>
    <w:rsid w:val="001A0A79"/>
    <w:rsid w:val="001A1EDB"/>
    <w:rsid w:val="001A2577"/>
    <w:rsid w:val="001A44F8"/>
    <w:rsid w:val="001B2406"/>
    <w:rsid w:val="001B4B97"/>
    <w:rsid w:val="001C2DD9"/>
    <w:rsid w:val="001C367F"/>
    <w:rsid w:val="001E100C"/>
    <w:rsid w:val="001E126B"/>
    <w:rsid w:val="001E3CBB"/>
    <w:rsid w:val="001F1A8F"/>
    <w:rsid w:val="001F2E48"/>
    <w:rsid w:val="001F3DC4"/>
    <w:rsid w:val="001F52D8"/>
    <w:rsid w:val="001F5E9C"/>
    <w:rsid w:val="001F79D8"/>
    <w:rsid w:val="00203305"/>
    <w:rsid w:val="0022288F"/>
    <w:rsid w:val="00244543"/>
    <w:rsid w:val="00257EE0"/>
    <w:rsid w:val="002642C2"/>
    <w:rsid w:val="00266160"/>
    <w:rsid w:val="00283DC6"/>
    <w:rsid w:val="00284727"/>
    <w:rsid w:val="00285310"/>
    <w:rsid w:val="002870DC"/>
    <w:rsid w:val="002A102B"/>
    <w:rsid w:val="002A1776"/>
    <w:rsid w:val="002A2A03"/>
    <w:rsid w:val="002A3568"/>
    <w:rsid w:val="002A3E41"/>
    <w:rsid w:val="002B0459"/>
    <w:rsid w:val="002C380C"/>
    <w:rsid w:val="002C39BB"/>
    <w:rsid w:val="002D18F8"/>
    <w:rsid w:val="002D2B4E"/>
    <w:rsid w:val="002D5E41"/>
    <w:rsid w:val="002F11B4"/>
    <w:rsid w:val="002F2768"/>
    <w:rsid w:val="002F60F4"/>
    <w:rsid w:val="003029B7"/>
    <w:rsid w:val="00306493"/>
    <w:rsid w:val="0030702C"/>
    <w:rsid w:val="00310CCB"/>
    <w:rsid w:val="003117FE"/>
    <w:rsid w:val="0031733B"/>
    <w:rsid w:val="00320497"/>
    <w:rsid w:val="003231B5"/>
    <w:rsid w:val="00326322"/>
    <w:rsid w:val="00327D6A"/>
    <w:rsid w:val="003341A3"/>
    <w:rsid w:val="003342F7"/>
    <w:rsid w:val="00335AFD"/>
    <w:rsid w:val="0033703C"/>
    <w:rsid w:val="00342E80"/>
    <w:rsid w:val="003433C3"/>
    <w:rsid w:val="00351BBA"/>
    <w:rsid w:val="00351E57"/>
    <w:rsid w:val="00361EDC"/>
    <w:rsid w:val="00370202"/>
    <w:rsid w:val="003718E6"/>
    <w:rsid w:val="00372957"/>
    <w:rsid w:val="00387750"/>
    <w:rsid w:val="003A2C2D"/>
    <w:rsid w:val="003A7166"/>
    <w:rsid w:val="003B5B4A"/>
    <w:rsid w:val="003C11C6"/>
    <w:rsid w:val="003C630F"/>
    <w:rsid w:val="003D2F0B"/>
    <w:rsid w:val="003D4AFB"/>
    <w:rsid w:val="003E0B24"/>
    <w:rsid w:val="003E2EA6"/>
    <w:rsid w:val="003E6BD3"/>
    <w:rsid w:val="003F13D1"/>
    <w:rsid w:val="003F4170"/>
    <w:rsid w:val="003F6106"/>
    <w:rsid w:val="003F6365"/>
    <w:rsid w:val="00403D63"/>
    <w:rsid w:val="004067B3"/>
    <w:rsid w:val="00406825"/>
    <w:rsid w:val="00410184"/>
    <w:rsid w:val="00421050"/>
    <w:rsid w:val="0042342C"/>
    <w:rsid w:val="0042487D"/>
    <w:rsid w:val="00430A4D"/>
    <w:rsid w:val="00433932"/>
    <w:rsid w:val="00444105"/>
    <w:rsid w:val="004464C3"/>
    <w:rsid w:val="0044671B"/>
    <w:rsid w:val="0045200B"/>
    <w:rsid w:val="00456CC4"/>
    <w:rsid w:val="00464DA8"/>
    <w:rsid w:val="00465DDD"/>
    <w:rsid w:val="00466DF8"/>
    <w:rsid w:val="004734F0"/>
    <w:rsid w:val="004814B7"/>
    <w:rsid w:val="00483396"/>
    <w:rsid w:val="00484849"/>
    <w:rsid w:val="004873CC"/>
    <w:rsid w:val="00495E30"/>
    <w:rsid w:val="004A5799"/>
    <w:rsid w:val="004A74E6"/>
    <w:rsid w:val="004B0E21"/>
    <w:rsid w:val="004B2480"/>
    <w:rsid w:val="004B6129"/>
    <w:rsid w:val="004C01B3"/>
    <w:rsid w:val="004C107C"/>
    <w:rsid w:val="004C1732"/>
    <w:rsid w:val="004C4AC0"/>
    <w:rsid w:val="004C4FCC"/>
    <w:rsid w:val="004C7C35"/>
    <w:rsid w:val="004D1F18"/>
    <w:rsid w:val="004D3797"/>
    <w:rsid w:val="004E1573"/>
    <w:rsid w:val="004E2283"/>
    <w:rsid w:val="004E29D5"/>
    <w:rsid w:val="004E2BE3"/>
    <w:rsid w:val="004F0839"/>
    <w:rsid w:val="004F2B63"/>
    <w:rsid w:val="004F38FF"/>
    <w:rsid w:val="004F5D6C"/>
    <w:rsid w:val="00500756"/>
    <w:rsid w:val="00501C44"/>
    <w:rsid w:val="00502149"/>
    <w:rsid w:val="00511385"/>
    <w:rsid w:val="005139B9"/>
    <w:rsid w:val="00514C18"/>
    <w:rsid w:val="0051757F"/>
    <w:rsid w:val="00523630"/>
    <w:rsid w:val="00532AA6"/>
    <w:rsid w:val="00535A00"/>
    <w:rsid w:val="0053779D"/>
    <w:rsid w:val="00537F6C"/>
    <w:rsid w:val="00540666"/>
    <w:rsid w:val="00540B57"/>
    <w:rsid w:val="00541ADE"/>
    <w:rsid w:val="00545814"/>
    <w:rsid w:val="0055284A"/>
    <w:rsid w:val="005602AC"/>
    <w:rsid w:val="00563F89"/>
    <w:rsid w:val="005654D9"/>
    <w:rsid w:val="00566AFE"/>
    <w:rsid w:val="0056788D"/>
    <w:rsid w:val="00570663"/>
    <w:rsid w:val="00573D5A"/>
    <w:rsid w:val="005766E4"/>
    <w:rsid w:val="005819D5"/>
    <w:rsid w:val="005832ED"/>
    <w:rsid w:val="005838B4"/>
    <w:rsid w:val="00586070"/>
    <w:rsid w:val="00590E4B"/>
    <w:rsid w:val="00593B00"/>
    <w:rsid w:val="00594849"/>
    <w:rsid w:val="00595ECD"/>
    <w:rsid w:val="005A1971"/>
    <w:rsid w:val="005A1CF7"/>
    <w:rsid w:val="005A330A"/>
    <w:rsid w:val="005A6A37"/>
    <w:rsid w:val="005B1762"/>
    <w:rsid w:val="005B5C40"/>
    <w:rsid w:val="005B6DDD"/>
    <w:rsid w:val="005C053C"/>
    <w:rsid w:val="005C0FED"/>
    <w:rsid w:val="005C79BE"/>
    <w:rsid w:val="005D508F"/>
    <w:rsid w:val="005E2AA0"/>
    <w:rsid w:val="005E2DB9"/>
    <w:rsid w:val="005E560C"/>
    <w:rsid w:val="005E6ADB"/>
    <w:rsid w:val="005F7A62"/>
    <w:rsid w:val="0060448F"/>
    <w:rsid w:val="00615E7C"/>
    <w:rsid w:val="00617306"/>
    <w:rsid w:val="0063030E"/>
    <w:rsid w:val="00635CB1"/>
    <w:rsid w:val="006369C4"/>
    <w:rsid w:val="00637C57"/>
    <w:rsid w:val="00640C8F"/>
    <w:rsid w:val="00641861"/>
    <w:rsid w:val="00641FA8"/>
    <w:rsid w:val="00645AA7"/>
    <w:rsid w:val="00653475"/>
    <w:rsid w:val="00653A88"/>
    <w:rsid w:val="0065462E"/>
    <w:rsid w:val="006662ED"/>
    <w:rsid w:val="00672C2B"/>
    <w:rsid w:val="00673D79"/>
    <w:rsid w:val="00686ED4"/>
    <w:rsid w:val="006964D8"/>
    <w:rsid w:val="00697C4A"/>
    <w:rsid w:val="006B0C19"/>
    <w:rsid w:val="006B1B34"/>
    <w:rsid w:val="006C50F0"/>
    <w:rsid w:val="006C6A79"/>
    <w:rsid w:val="006C7BEA"/>
    <w:rsid w:val="006C7CDE"/>
    <w:rsid w:val="006D3624"/>
    <w:rsid w:val="006D4B8B"/>
    <w:rsid w:val="006D6390"/>
    <w:rsid w:val="006D78B8"/>
    <w:rsid w:val="006E2064"/>
    <w:rsid w:val="006E35EB"/>
    <w:rsid w:val="006E4CE7"/>
    <w:rsid w:val="006E533E"/>
    <w:rsid w:val="00705393"/>
    <w:rsid w:val="00711DA1"/>
    <w:rsid w:val="00713162"/>
    <w:rsid w:val="007134F2"/>
    <w:rsid w:val="00730D0E"/>
    <w:rsid w:val="00735ACC"/>
    <w:rsid w:val="00736A29"/>
    <w:rsid w:val="00737DFE"/>
    <w:rsid w:val="00752D29"/>
    <w:rsid w:val="007546D5"/>
    <w:rsid w:val="007579A2"/>
    <w:rsid w:val="0076360A"/>
    <w:rsid w:val="00764383"/>
    <w:rsid w:val="007712E2"/>
    <w:rsid w:val="007727D9"/>
    <w:rsid w:val="007779E8"/>
    <w:rsid w:val="00786648"/>
    <w:rsid w:val="00791E81"/>
    <w:rsid w:val="00793241"/>
    <w:rsid w:val="0079579D"/>
    <w:rsid w:val="00796B3A"/>
    <w:rsid w:val="007A44A0"/>
    <w:rsid w:val="007B56BF"/>
    <w:rsid w:val="007B5E73"/>
    <w:rsid w:val="007B76BD"/>
    <w:rsid w:val="007C27EC"/>
    <w:rsid w:val="007C5E62"/>
    <w:rsid w:val="007C7CF8"/>
    <w:rsid w:val="007D32F1"/>
    <w:rsid w:val="007D5D8D"/>
    <w:rsid w:val="007F0A16"/>
    <w:rsid w:val="007F458A"/>
    <w:rsid w:val="00802497"/>
    <w:rsid w:val="008033FD"/>
    <w:rsid w:val="0081018E"/>
    <w:rsid w:val="008119A1"/>
    <w:rsid w:val="008219DF"/>
    <w:rsid w:val="00827C0F"/>
    <w:rsid w:val="00827F36"/>
    <w:rsid w:val="0083617E"/>
    <w:rsid w:val="0084228D"/>
    <w:rsid w:val="00844EAF"/>
    <w:rsid w:val="0084622F"/>
    <w:rsid w:val="00847527"/>
    <w:rsid w:val="00851EBF"/>
    <w:rsid w:val="008542A5"/>
    <w:rsid w:val="008602D3"/>
    <w:rsid w:val="00863556"/>
    <w:rsid w:val="00865568"/>
    <w:rsid w:val="00865F17"/>
    <w:rsid w:val="0087322A"/>
    <w:rsid w:val="00874300"/>
    <w:rsid w:val="008764A2"/>
    <w:rsid w:val="00877ADB"/>
    <w:rsid w:val="00883DD8"/>
    <w:rsid w:val="0088493B"/>
    <w:rsid w:val="00885FB0"/>
    <w:rsid w:val="00886C23"/>
    <w:rsid w:val="00887CBC"/>
    <w:rsid w:val="008B2E29"/>
    <w:rsid w:val="008B3C4A"/>
    <w:rsid w:val="008B48FF"/>
    <w:rsid w:val="008B649B"/>
    <w:rsid w:val="008B7428"/>
    <w:rsid w:val="008B79FC"/>
    <w:rsid w:val="008C33BB"/>
    <w:rsid w:val="008D28EA"/>
    <w:rsid w:val="008D3F2B"/>
    <w:rsid w:val="008F0D27"/>
    <w:rsid w:val="008F1BAF"/>
    <w:rsid w:val="008F248A"/>
    <w:rsid w:val="008F3B4D"/>
    <w:rsid w:val="008F3F99"/>
    <w:rsid w:val="0090429E"/>
    <w:rsid w:val="009076E0"/>
    <w:rsid w:val="009109B9"/>
    <w:rsid w:val="009142C3"/>
    <w:rsid w:val="009259E0"/>
    <w:rsid w:val="0093287D"/>
    <w:rsid w:val="009353FA"/>
    <w:rsid w:val="00935530"/>
    <w:rsid w:val="0094056F"/>
    <w:rsid w:val="00946C1C"/>
    <w:rsid w:val="0094750B"/>
    <w:rsid w:val="0096329B"/>
    <w:rsid w:val="0096486B"/>
    <w:rsid w:val="00967719"/>
    <w:rsid w:val="0098029D"/>
    <w:rsid w:val="009831F2"/>
    <w:rsid w:val="00990A94"/>
    <w:rsid w:val="00997762"/>
    <w:rsid w:val="009A544C"/>
    <w:rsid w:val="009C4FC8"/>
    <w:rsid w:val="009D377F"/>
    <w:rsid w:val="009E0A4F"/>
    <w:rsid w:val="009E4640"/>
    <w:rsid w:val="009E47DB"/>
    <w:rsid w:val="009E7B0E"/>
    <w:rsid w:val="009F48AD"/>
    <w:rsid w:val="009F5636"/>
    <w:rsid w:val="00A04D41"/>
    <w:rsid w:val="00A060E4"/>
    <w:rsid w:val="00A10720"/>
    <w:rsid w:val="00A13087"/>
    <w:rsid w:val="00A14B39"/>
    <w:rsid w:val="00A2336F"/>
    <w:rsid w:val="00A23E48"/>
    <w:rsid w:val="00A266C7"/>
    <w:rsid w:val="00A26E8E"/>
    <w:rsid w:val="00A27732"/>
    <w:rsid w:val="00A34C8A"/>
    <w:rsid w:val="00A35462"/>
    <w:rsid w:val="00A41EAE"/>
    <w:rsid w:val="00A42C55"/>
    <w:rsid w:val="00A47B53"/>
    <w:rsid w:val="00A507E8"/>
    <w:rsid w:val="00A530C4"/>
    <w:rsid w:val="00A5358E"/>
    <w:rsid w:val="00A57C7F"/>
    <w:rsid w:val="00A612D4"/>
    <w:rsid w:val="00A61A2E"/>
    <w:rsid w:val="00A62DCC"/>
    <w:rsid w:val="00A63C15"/>
    <w:rsid w:val="00A64297"/>
    <w:rsid w:val="00A669AD"/>
    <w:rsid w:val="00A822EE"/>
    <w:rsid w:val="00A83312"/>
    <w:rsid w:val="00A849AF"/>
    <w:rsid w:val="00A9030E"/>
    <w:rsid w:val="00A92347"/>
    <w:rsid w:val="00AA383A"/>
    <w:rsid w:val="00AA78B0"/>
    <w:rsid w:val="00AB03D3"/>
    <w:rsid w:val="00AC0D1E"/>
    <w:rsid w:val="00AC27DA"/>
    <w:rsid w:val="00AE1673"/>
    <w:rsid w:val="00AE5314"/>
    <w:rsid w:val="00AF0FA5"/>
    <w:rsid w:val="00AF209C"/>
    <w:rsid w:val="00AF3F48"/>
    <w:rsid w:val="00B05FE1"/>
    <w:rsid w:val="00B10F72"/>
    <w:rsid w:val="00B15EDC"/>
    <w:rsid w:val="00B17F74"/>
    <w:rsid w:val="00B25A95"/>
    <w:rsid w:val="00B27E3A"/>
    <w:rsid w:val="00B31F6D"/>
    <w:rsid w:val="00B353AF"/>
    <w:rsid w:val="00B365FD"/>
    <w:rsid w:val="00B3679F"/>
    <w:rsid w:val="00B37115"/>
    <w:rsid w:val="00B3720B"/>
    <w:rsid w:val="00B405E5"/>
    <w:rsid w:val="00B41F36"/>
    <w:rsid w:val="00B43E3D"/>
    <w:rsid w:val="00B44F41"/>
    <w:rsid w:val="00B5231D"/>
    <w:rsid w:val="00B55D32"/>
    <w:rsid w:val="00B57127"/>
    <w:rsid w:val="00B60426"/>
    <w:rsid w:val="00B63F77"/>
    <w:rsid w:val="00B67D78"/>
    <w:rsid w:val="00B740D2"/>
    <w:rsid w:val="00B77141"/>
    <w:rsid w:val="00B87169"/>
    <w:rsid w:val="00B879B7"/>
    <w:rsid w:val="00B87A75"/>
    <w:rsid w:val="00B90812"/>
    <w:rsid w:val="00B90D5E"/>
    <w:rsid w:val="00B95123"/>
    <w:rsid w:val="00BA042C"/>
    <w:rsid w:val="00BA1FCC"/>
    <w:rsid w:val="00BA4561"/>
    <w:rsid w:val="00BA69F7"/>
    <w:rsid w:val="00BB4E04"/>
    <w:rsid w:val="00BB5E39"/>
    <w:rsid w:val="00BB7716"/>
    <w:rsid w:val="00BC0197"/>
    <w:rsid w:val="00BC5678"/>
    <w:rsid w:val="00BD2479"/>
    <w:rsid w:val="00BF0607"/>
    <w:rsid w:val="00BF1551"/>
    <w:rsid w:val="00BF6153"/>
    <w:rsid w:val="00BF70C8"/>
    <w:rsid w:val="00C012F1"/>
    <w:rsid w:val="00C0200C"/>
    <w:rsid w:val="00C054C6"/>
    <w:rsid w:val="00C10438"/>
    <w:rsid w:val="00C12CFD"/>
    <w:rsid w:val="00C1490C"/>
    <w:rsid w:val="00C155A3"/>
    <w:rsid w:val="00C16D39"/>
    <w:rsid w:val="00C249A7"/>
    <w:rsid w:val="00C25389"/>
    <w:rsid w:val="00C26139"/>
    <w:rsid w:val="00C265A1"/>
    <w:rsid w:val="00C26EDA"/>
    <w:rsid w:val="00C31118"/>
    <w:rsid w:val="00C42655"/>
    <w:rsid w:val="00C42C28"/>
    <w:rsid w:val="00C45F98"/>
    <w:rsid w:val="00C501DA"/>
    <w:rsid w:val="00C57DE8"/>
    <w:rsid w:val="00C62562"/>
    <w:rsid w:val="00C6584F"/>
    <w:rsid w:val="00C67138"/>
    <w:rsid w:val="00C70940"/>
    <w:rsid w:val="00C844AB"/>
    <w:rsid w:val="00C878EB"/>
    <w:rsid w:val="00C91BDA"/>
    <w:rsid w:val="00C94FD6"/>
    <w:rsid w:val="00C97DD7"/>
    <w:rsid w:val="00CA036B"/>
    <w:rsid w:val="00CA3767"/>
    <w:rsid w:val="00CA38D8"/>
    <w:rsid w:val="00CA3B0D"/>
    <w:rsid w:val="00CA4BBF"/>
    <w:rsid w:val="00CA4F9D"/>
    <w:rsid w:val="00CA72CE"/>
    <w:rsid w:val="00CA75D7"/>
    <w:rsid w:val="00CB165E"/>
    <w:rsid w:val="00CC3211"/>
    <w:rsid w:val="00CC3CD8"/>
    <w:rsid w:val="00CD1261"/>
    <w:rsid w:val="00CD2D30"/>
    <w:rsid w:val="00CD3698"/>
    <w:rsid w:val="00CD4E1D"/>
    <w:rsid w:val="00CD7516"/>
    <w:rsid w:val="00CD7D7E"/>
    <w:rsid w:val="00CE6231"/>
    <w:rsid w:val="00CF29F0"/>
    <w:rsid w:val="00CF6D84"/>
    <w:rsid w:val="00D025D2"/>
    <w:rsid w:val="00D03965"/>
    <w:rsid w:val="00D06FCC"/>
    <w:rsid w:val="00D0776D"/>
    <w:rsid w:val="00D22994"/>
    <w:rsid w:val="00D24904"/>
    <w:rsid w:val="00D24C70"/>
    <w:rsid w:val="00D25524"/>
    <w:rsid w:val="00D258B0"/>
    <w:rsid w:val="00D25BB6"/>
    <w:rsid w:val="00D31064"/>
    <w:rsid w:val="00D31F65"/>
    <w:rsid w:val="00D36B9E"/>
    <w:rsid w:val="00D3704E"/>
    <w:rsid w:val="00D50DEC"/>
    <w:rsid w:val="00D51F45"/>
    <w:rsid w:val="00D52496"/>
    <w:rsid w:val="00D53CDC"/>
    <w:rsid w:val="00D53E2C"/>
    <w:rsid w:val="00D6342A"/>
    <w:rsid w:val="00D70DC8"/>
    <w:rsid w:val="00D71629"/>
    <w:rsid w:val="00D71819"/>
    <w:rsid w:val="00D772EC"/>
    <w:rsid w:val="00D81400"/>
    <w:rsid w:val="00D87CDD"/>
    <w:rsid w:val="00D91EFB"/>
    <w:rsid w:val="00DA4F98"/>
    <w:rsid w:val="00DA50B0"/>
    <w:rsid w:val="00DA55AC"/>
    <w:rsid w:val="00DB1713"/>
    <w:rsid w:val="00DB2547"/>
    <w:rsid w:val="00DD17AE"/>
    <w:rsid w:val="00DD37C2"/>
    <w:rsid w:val="00DE429B"/>
    <w:rsid w:val="00DE4580"/>
    <w:rsid w:val="00DE5903"/>
    <w:rsid w:val="00DE69C9"/>
    <w:rsid w:val="00DF759D"/>
    <w:rsid w:val="00E00F77"/>
    <w:rsid w:val="00E03B65"/>
    <w:rsid w:val="00E06E57"/>
    <w:rsid w:val="00E115A0"/>
    <w:rsid w:val="00E14294"/>
    <w:rsid w:val="00E14FE7"/>
    <w:rsid w:val="00E21B6E"/>
    <w:rsid w:val="00E22FB1"/>
    <w:rsid w:val="00E256EF"/>
    <w:rsid w:val="00E30015"/>
    <w:rsid w:val="00E34D79"/>
    <w:rsid w:val="00E36064"/>
    <w:rsid w:val="00E372CA"/>
    <w:rsid w:val="00E3736C"/>
    <w:rsid w:val="00E50737"/>
    <w:rsid w:val="00E52EF1"/>
    <w:rsid w:val="00E56CED"/>
    <w:rsid w:val="00E56E4F"/>
    <w:rsid w:val="00E63D75"/>
    <w:rsid w:val="00E64D76"/>
    <w:rsid w:val="00E65174"/>
    <w:rsid w:val="00E66E36"/>
    <w:rsid w:val="00E6754E"/>
    <w:rsid w:val="00E73F89"/>
    <w:rsid w:val="00E757A8"/>
    <w:rsid w:val="00E80CD1"/>
    <w:rsid w:val="00E82830"/>
    <w:rsid w:val="00E8353E"/>
    <w:rsid w:val="00E91AC4"/>
    <w:rsid w:val="00E928F9"/>
    <w:rsid w:val="00E943EB"/>
    <w:rsid w:val="00E94BDB"/>
    <w:rsid w:val="00E95856"/>
    <w:rsid w:val="00EA0B30"/>
    <w:rsid w:val="00EA0E17"/>
    <w:rsid w:val="00EA0E61"/>
    <w:rsid w:val="00EB445E"/>
    <w:rsid w:val="00EB4514"/>
    <w:rsid w:val="00EC3041"/>
    <w:rsid w:val="00EC507D"/>
    <w:rsid w:val="00ED074C"/>
    <w:rsid w:val="00EE08A4"/>
    <w:rsid w:val="00EE0B37"/>
    <w:rsid w:val="00EE0F1A"/>
    <w:rsid w:val="00EF02A6"/>
    <w:rsid w:val="00EF08C7"/>
    <w:rsid w:val="00EF34B1"/>
    <w:rsid w:val="00EF4067"/>
    <w:rsid w:val="00EF51D1"/>
    <w:rsid w:val="00EF656B"/>
    <w:rsid w:val="00F11FFE"/>
    <w:rsid w:val="00F1261E"/>
    <w:rsid w:val="00F12803"/>
    <w:rsid w:val="00F128A4"/>
    <w:rsid w:val="00F17FBC"/>
    <w:rsid w:val="00F31D33"/>
    <w:rsid w:val="00F33BC3"/>
    <w:rsid w:val="00F33BE7"/>
    <w:rsid w:val="00F5239B"/>
    <w:rsid w:val="00F60D3C"/>
    <w:rsid w:val="00F63B52"/>
    <w:rsid w:val="00F7099F"/>
    <w:rsid w:val="00F73E84"/>
    <w:rsid w:val="00F74259"/>
    <w:rsid w:val="00F768CE"/>
    <w:rsid w:val="00F82BD3"/>
    <w:rsid w:val="00F8440D"/>
    <w:rsid w:val="00F8560C"/>
    <w:rsid w:val="00F868FE"/>
    <w:rsid w:val="00F916E3"/>
    <w:rsid w:val="00F918FA"/>
    <w:rsid w:val="00F95B26"/>
    <w:rsid w:val="00F970AA"/>
    <w:rsid w:val="00F97BEE"/>
    <w:rsid w:val="00FA5460"/>
    <w:rsid w:val="00FA7459"/>
    <w:rsid w:val="00FB0980"/>
    <w:rsid w:val="00FB0BA6"/>
    <w:rsid w:val="00FB1861"/>
    <w:rsid w:val="00FC48E3"/>
    <w:rsid w:val="00FC66DD"/>
    <w:rsid w:val="00FC6869"/>
    <w:rsid w:val="00FC7DD6"/>
    <w:rsid w:val="00FD03AD"/>
    <w:rsid w:val="00FD0712"/>
    <w:rsid w:val="00FD1BBA"/>
    <w:rsid w:val="00FD7576"/>
    <w:rsid w:val="00FE14A9"/>
    <w:rsid w:val="00FE18C3"/>
    <w:rsid w:val="00FE20E2"/>
    <w:rsid w:val="00FE2148"/>
    <w:rsid w:val="00FF01CC"/>
    <w:rsid w:val="00FF140E"/>
    <w:rsid w:val="00FF5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9A5A95F-ECA3-4EC7-9E32-F89E686B3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link w:val="Heading1Char"/>
    <w:uiPriority w:val="9"/>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ListParagraph">
    <w:name w:val="List Paragraph"/>
    <w:basedOn w:val="Normal"/>
    <w:uiPriority w:val="34"/>
    <w:qFormat/>
    <w:rsid w:val="00464DA8"/>
    <w:pPr>
      <w:ind w:left="720"/>
    </w:pPr>
  </w:style>
  <w:style w:type="paragraph" w:styleId="Bibliography">
    <w:name w:val="Bibliography"/>
    <w:basedOn w:val="Normal"/>
    <w:next w:val="Normal"/>
    <w:uiPriority w:val="37"/>
    <w:unhideWhenUsed/>
    <w:rsid w:val="00A669AD"/>
    <w:pPr>
      <w:ind w:left="720" w:hanging="720"/>
    </w:pPr>
  </w:style>
  <w:style w:type="character" w:customStyle="1" w:styleId="Heading1Char">
    <w:name w:val="Heading 1 Char"/>
    <w:link w:val="Heading1"/>
    <w:uiPriority w:val="9"/>
    <w:rsid w:val="00F8440D"/>
    <w:rPr>
      <w:rFonts w:cs="Arial"/>
      <w:b/>
      <w:bCs/>
      <w:kern w:val="32"/>
      <w:sz w:val="24"/>
      <w:szCs w:val="32"/>
    </w:rPr>
  </w:style>
  <w:style w:type="paragraph" w:styleId="NormalWeb">
    <w:name w:val="Normal (Web)"/>
    <w:basedOn w:val="Normal"/>
    <w:uiPriority w:val="99"/>
    <w:semiHidden/>
    <w:unhideWhenUsed/>
    <w:rsid w:val="004E2B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Efa18</b:Tag>
    <b:SourceType>JournalArticle</b:SourceType>
    <b:Guid>{A38A9B9B-49E1-4303-AE76-00D7C6A3F183}</b:Guid>
    <b:Author>
      <b:Author>
        <b:NameList>
          <b:Person>
            <b:Last>Efanny</b:Last>
            <b:First>W.,</b:First>
            <b:Middle>Haryanto, J., Kashif, M., &amp; Widyanto, H. A</b:Middle>
          </b:Person>
        </b:NameList>
      </b:Author>
    </b:Author>
    <b:Title>The relationship between marketing mix and retailer-perceived brand equity</b:Title>
    <b:JournalName>IMP Journal, 12(1)</b:JournalName>
    <b:Year>2018</b:Year>
    <b:Pages>192-208</b:Pages>
    <b:RefOrder>2</b:RefOrder>
  </b:Source>
  <b:Source>
    <b:Tag>Arm14</b:Tag>
    <b:SourceType>Book</b:SourceType>
    <b:Guid>{40655FDB-B762-4672-A21D-9D5AA38D6840}</b:Guid>
    <b:Title>Principles of marketing</b:Title>
    <b:Year>2014</b:Year>
    <b:Author>
      <b:Author>
        <b:NameList>
          <b:Person>
            <b:Last>Armstrong</b:Last>
            <b:First>G.,</b:First>
            <b:Middle>Adam, S., Denize, S., &amp; Kotler, P</b:Middle>
          </b:Person>
        </b:NameList>
      </b:Author>
    </b:Author>
    <b:City>Australia </b:City>
    <b:Publisher>Pearson</b:Publisher>
    <b:RefOrder>1</b:RefOrder>
  </b:Source>
</b:Sources>
</file>

<file path=customXml/itemProps1.xml><?xml version="1.0" encoding="utf-8"?>
<ds:datastoreItem xmlns:ds="http://schemas.openxmlformats.org/officeDocument/2006/customXml" ds:itemID="{C60C4ADA-7C3F-4F64-93CC-C1D84793B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6</Pages>
  <Words>1285</Words>
  <Characters>7325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8593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Cv</cp:lastModifiedBy>
  <cp:revision>53</cp:revision>
  <dcterms:created xsi:type="dcterms:W3CDTF">2019-03-18T10:46:00Z</dcterms:created>
  <dcterms:modified xsi:type="dcterms:W3CDTF">2019-03-18T18:41:00Z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zotero-version="5.0.60"&gt;&lt;session id="29DIVAlS"/&gt;&lt;style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