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7D6C" w14:textId="577CF961" w:rsidR="00E81978" w:rsidRDefault="00021F8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1215">
            <w:t>Doctoral Study Problem Statement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0744E68" w14:textId="77777777" w:rsidR="00B823AA" w:rsidRDefault="00B823AA" w:rsidP="00B823AA">
          <w:pPr>
            <w:pStyle w:val="Title2"/>
          </w:pPr>
          <w:r>
            <w:t>[Author Name(s), First M. Last, Omit Titles and Degrees]</w:t>
          </w:r>
        </w:p>
      </w:sdtContent>
    </w:sdt>
    <w:p w14:paraId="68F0D222" w14:textId="77777777" w:rsidR="00E81978" w:rsidRDefault="00021F8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79BA40D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9562D74" w14:textId="77777777" w:rsidR="00E81978" w:rsidRDefault="005D3A03" w:rsidP="00B823AA">
          <w:pPr>
            <w:pStyle w:val="Title2"/>
          </w:pPr>
          <w:r>
            <w:t>[Include any grant/funding information and a complete correspondence address.]</w:t>
          </w:r>
        </w:p>
      </w:sdtContent>
    </w:sdt>
    <w:p w14:paraId="24552855" w14:textId="6757BED6" w:rsidR="00E81978" w:rsidRDefault="00021F8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0787" w:rsidRPr="00460787">
            <w:t>Doctoral Study Problem Statement</w:t>
          </w:r>
        </w:sdtContent>
      </w:sdt>
    </w:p>
    <w:p w14:paraId="4650788A" w14:textId="1DEB189E" w:rsidR="00460787" w:rsidRPr="00460787" w:rsidRDefault="00460787" w:rsidP="00460787">
      <w:pPr>
        <w:pStyle w:val="Heading1"/>
        <w:rPr>
          <w:b w:val="0"/>
          <w:bCs w:val="0"/>
        </w:rPr>
      </w:pPr>
      <w:r w:rsidRPr="00460787">
        <w:rPr>
          <w:b w:val="0"/>
          <w:bCs w:val="0"/>
        </w:rPr>
        <w:t>Women of Color leading organizations as CEO’s</w:t>
      </w:r>
    </w:p>
    <w:p w14:paraId="5B364700" w14:textId="028C6673" w:rsidR="00161A80" w:rsidRDefault="00737D42" w:rsidP="00161A80">
      <w:r>
        <w:rPr>
          <w:rStyle w:val="Emphasis"/>
          <w:rFonts w:ascii="Times New Roman" w:hAnsi="Times New Roman" w:cs="Times New Roman"/>
          <w:i w:val="0"/>
          <w:iCs w:val="0"/>
          <w:shd w:val="clear" w:color="auto" w:fill="FFFFFF"/>
        </w:rPr>
        <w:t>‘</w:t>
      </w:r>
      <w:r w:rsidR="00C468D3" w:rsidRPr="00C468D3">
        <w:rPr>
          <w:rStyle w:val="Emphasis"/>
          <w:rFonts w:ascii="Times New Roman" w:hAnsi="Times New Roman" w:cs="Times New Roman"/>
          <w:i w:val="0"/>
          <w:iCs w:val="0"/>
          <w:shd w:val="clear" w:color="auto" w:fill="FFFFFF"/>
        </w:rPr>
        <w:t>Women of color</w:t>
      </w:r>
      <w:r>
        <w:rPr>
          <w:rStyle w:val="Emphasis"/>
          <w:rFonts w:ascii="Times New Roman" w:hAnsi="Times New Roman" w:cs="Times New Roman"/>
          <w:i w:val="0"/>
          <w:iCs w:val="0"/>
          <w:shd w:val="clear" w:color="auto" w:fill="FFFFFF"/>
        </w:rPr>
        <w:t>’</w:t>
      </w:r>
      <w:r w:rsidR="00C468D3" w:rsidRPr="00C468D3">
        <w:rPr>
          <w:rStyle w:val="Emphasis"/>
          <w:rFonts w:ascii="Times New Roman" w:hAnsi="Times New Roman" w:cs="Times New Roman"/>
          <w:i w:val="0"/>
          <w:iCs w:val="0"/>
          <w:shd w:val="clear" w:color="auto" w:fill="FFFFFF"/>
        </w:rPr>
        <w:t> basically describe</w:t>
      </w:r>
      <w:r>
        <w:rPr>
          <w:rStyle w:val="Emphasis"/>
          <w:rFonts w:ascii="Times New Roman" w:hAnsi="Times New Roman" w:cs="Times New Roman"/>
          <w:i w:val="0"/>
          <w:iCs w:val="0"/>
          <w:shd w:val="clear" w:color="auto" w:fill="FFFFFF"/>
        </w:rPr>
        <w:t>s</w:t>
      </w:r>
      <w:r w:rsidR="00C468D3" w:rsidRPr="00C468D3">
        <w:rPr>
          <w:rStyle w:val="Emphasis"/>
          <w:rFonts w:ascii="Times New Roman" w:hAnsi="Times New Roman" w:cs="Times New Roman"/>
          <w:i w:val="0"/>
          <w:iCs w:val="0"/>
          <w:shd w:val="clear" w:color="auto" w:fill="FFFFFF"/>
        </w:rPr>
        <w:t xml:space="preserve"> female of </w:t>
      </w:r>
      <w:r w:rsidR="00F6373B">
        <w:rPr>
          <w:rStyle w:val="Emphasis"/>
          <w:rFonts w:ascii="Times New Roman" w:hAnsi="Times New Roman" w:cs="Times New Roman"/>
          <w:i w:val="0"/>
          <w:iCs w:val="0"/>
          <w:shd w:val="clear" w:color="auto" w:fill="FFFFFF"/>
        </w:rPr>
        <w:t xml:space="preserve">different </w:t>
      </w:r>
      <w:r w:rsidR="00C468D3" w:rsidRPr="00C468D3">
        <w:rPr>
          <w:rStyle w:val="Emphasis"/>
          <w:rFonts w:ascii="Times New Roman" w:hAnsi="Times New Roman" w:cs="Times New Roman"/>
          <w:i w:val="0"/>
          <w:iCs w:val="0"/>
          <w:shd w:val="clear" w:color="auto" w:fill="FFFFFF"/>
        </w:rPr>
        <w:t>color</w:t>
      </w:r>
      <w:r w:rsidR="00C468D3">
        <w:rPr>
          <w:rStyle w:val="Emphasis"/>
          <w:rFonts w:ascii="Times New Roman" w:hAnsi="Times New Roman" w:cs="Times New Roman"/>
          <w:i w:val="0"/>
          <w:iCs w:val="0"/>
          <w:shd w:val="clear" w:color="auto" w:fill="FFFFFF"/>
        </w:rPr>
        <w:t xml:space="preserve"> and this term originally used</w:t>
      </w:r>
      <w:r w:rsidR="00C468D3" w:rsidRPr="00C468D3">
        <w:rPr>
          <w:rStyle w:val="Emphasis"/>
          <w:rFonts w:ascii="Times New Roman" w:hAnsi="Times New Roman" w:cs="Times New Roman"/>
          <w:i w:val="0"/>
          <w:iCs w:val="0"/>
          <w:shd w:val="clear" w:color="auto" w:fill="FFFFFF"/>
        </w:rPr>
        <w:t xml:space="preserve"> in American society to point </w:t>
      </w:r>
      <w:r>
        <w:rPr>
          <w:rStyle w:val="Emphasis"/>
          <w:rFonts w:ascii="Times New Roman" w:hAnsi="Times New Roman" w:cs="Times New Roman"/>
          <w:i w:val="0"/>
          <w:iCs w:val="0"/>
          <w:shd w:val="clear" w:color="auto" w:fill="FFFFFF"/>
        </w:rPr>
        <w:t xml:space="preserve">out </w:t>
      </w:r>
      <w:r w:rsidR="00C468D3" w:rsidRPr="00C468D3">
        <w:rPr>
          <w:rStyle w:val="Emphasis"/>
          <w:rFonts w:ascii="Times New Roman" w:hAnsi="Times New Roman" w:cs="Times New Roman"/>
          <w:i w:val="0"/>
          <w:iCs w:val="0"/>
          <w:shd w:val="clear" w:color="auto" w:fill="FFFFFF"/>
        </w:rPr>
        <w:t xml:space="preserve">black people due to their dark complexion specifically for black women. </w:t>
      </w:r>
      <w:r>
        <w:rPr>
          <w:rStyle w:val="Emphasis"/>
          <w:rFonts w:ascii="Times New Roman" w:hAnsi="Times New Roman" w:cs="Times New Roman"/>
          <w:i w:val="0"/>
          <w:iCs w:val="0"/>
          <w:shd w:val="clear" w:color="auto" w:fill="FFFFFF"/>
        </w:rPr>
        <w:t>In</w:t>
      </w:r>
      <w:r w:rsidR="00C468D3" w:rsidRPr="00C468D3">
        <w:rPr>
          <w:rStyle w:val="Emphasis"/>
          <w:rFonts w:ascii="Times New Roman" w:hAnsi="Times New Roman" w:cs="Times New Roman"/>
          <w:i w:val="0"/>
          <w:iCs w:val="0"/>
          <w:shd w:val="clear" w:color="auto" w:fill="FFFFFF"/>
        </w:rPr>
        <w:t xml:space="preserve"> reality</w:t>
      </w:r>
      <w:r>
        <w:rPr>
          <w:rStyle w:val="Emphasis"/>
          <w:rFonts w:ascii="Times New Roman" w:hAnsi="Times New Roman" w:cs="Times New Roman"/>
          <w:i w:val="0"/>
          <w:iCs w:val="0"/>
          <w:shd w:val="clear" w:color="auto" w:fill="FFFFFF"/>
        </w:rPr>
        <w:t xml:space="preserve"> not all people of color suffer from racial discrimination</w:t>
      </w:r>
      <w:r w:rsidR="00FF55D8">
        <w:rPr>
          <w:rStyle w:val="Emphasis"/>
          <w:rFonts w:ascii="Times New Roman" w:hAnsi="Times New Roman" w:cs="Times New Roman"/>
          <w:i w:val="0"/>
          <w:iCs w:val="0"/>
          <w:shd w:val="clear" w:color="auto" w:fill="FFFFFF"/>
        </w:rPr>
        <w:t xml:space="preserve"> but</w:t>
      </w:r>
      <w:r w:rsidR="00C468D3" w:rsidRPr="00C468D3">
        <w:rPr>
          <w:rStyle w:val="Emphasis"/>
          <w:rFonts w:ascii="Times New Roman" w:hAnsi="Times New Roman" w:cs="Times New Roman"/>
          <w:i w:val="0"/>
          <w:iCs w:val="0"/>
          <w:shd w:val="clear" w:color="auto" w:fill="FFFFFF"/>
        </w:rPr>
        <w:t> </w:t>
      </w:r>
      <w:r w:rsidR="00FF55D8">
        <w:rPr>
          <w:rStyle w:val="Emphasis"/>
          <w:rFonts w:ascii="Times New Roman" w:hAnsi="Times New Roman" w:cs="Times New Roman"/>
          <w:i w:val="0"/>
          <w:iCs w:val="0"/>
          <w:shd w:val="clear" w:color="auto" w:fill="FFFFFF"/>
        </w:rPr>
        <w:t>b</w:t>
      </w:r>
      <w:hyperlink r:id="rId9" w:tgtFrame="_blank" w:history="1">
        <w:r w:rsidR="00C468D3" w:rsidRPr="00C468D3">
          <w:rPr>
            <w:rStyle w:val="Emphasis"/>
            <w:rFonts w:ascii="Times New Roman" w:hAnsi="Times New Roman" w:cs="Times New Roman"/>
            <w:i w:val="0"/>
            <w:iCs w:val="0"/>
            <w:shd w:val="clear" w:color="auto" w:fill="FFFFFF"/>
          </w:rPr>
          <w:t>lack women are least likely to be promoted and supported by their managers in the workplace</w:t>
        </w:r>
        <w:r>
          <w:rPr>
            <w:rStyle w:val="Emphasis"/>
            <w:rFonts w:ascii="Times New Roman" w:hAnsi="Times New Roman" w:cs="Times New Roman"/>
            <w:i w:val="0"/>
            <w:iCs w:val="0"/>
            <w:shd w:val="clear" w:color="auto" w:fill="FFFFFF"/>
          </w:rPr>
          <w:t xml:space="preserve"> </w:t>
        </w:r>
        <w:sdt>
          <w:sdtPr>
            <w:rPr>
              <w:rStyle w:val="Emphasis"/>
              <w:rFonts w:ascii="Times New Roman" w:hAnsi="Times New Roman" w:cs="Times New Roman"/>
              <w:i w:val="0"/>
              <w:iCs w:val="0"/>
              <w:shd w:val="clear" w:color="auto" w:fill="FFFFFF"/>
            </w:rPr>
            <w:id w:val="737289594"/>
            <w:citation/>
          </w:sdtPr>
          <w:sdtEndPr>
            <w:rPr>
              <w:rStyle w:val="Emphasis"/>
            </w:rPr>
          </w:sdtEndPr>
          <w:sdtContent>
            <w:r w:rsidR="00C468D3">
              <w:rPr>
                <w:rStyle w:val="Emphasis"/>
                <w:rFonts w:ascii="Times New Roman" w:hAnsi="Times New Roman" w:cs="Times New Roman"/>
                <w:i w:val="0"/>
                <w:iCs w:val="0"/>
                <w:shd w:val="clear" w:color="auto" w:fill="FFFFFF"/>
              </w:rPr>
              <w:fldChar w:fldCharType="begin"/>
            </w:r>
            <w:r w:rsidR="00C468D3">
              <w:rPr>
                <w:rStyle w:val="Emphasis"/>
                <w:rFonts w:ascii="Times New Roman" w:hAnsi="Times New Roman" w:cs="Times New Roman"/>
                <w:i w:val="0"/>
                <w:iCs w:val="0"/>
                <w:shd w:val="clear" w:color="auto" w:fill="FFFFFF"/>
              </w:rPr>
              <w:instrText xml:space="preserve"> CITATION Edb16 \l 1033 </w:instrText>
            </w:r>
            <w:r w:rsidR="00C468D3">
              <w:rPr>
                <w:rStyle w:val="Emphasis"/>
                <w:rFonts w:ascii="Times New Roman" w:hAnsi="Times New Roman" w:cs="Times New Roman"/>
                <w:i w:val="0"/>
                <w:iCs w:val="0"/>
                <w:shd w:val="clear" w:color="auto" w:fill="FFFFFF"/>
              </w:rPr>
              <w:fldChar w:fldCharType="separate"/>
            </w:r>
            <w:r w:rsidR="00B745F3" w:rsidRPr="00B745F3">
              <w:rPr>
                <w:rFonts w:ascii="Times New Roman" w:hAnsi="Times New Roman" w:cs="Times New Roman"/>
                <w:noProof/>
                <w:shd w:val="clear" w:color="auto" w:fill="FFFFFF"/>
              </w:rPr>
              <w:t>(Ed by Ballenger &amp; Irby, 2016)</w:t>
            </w:r>
            <w:r w:rsidR="00C468D3">
              <w:rPr>
                <w:rStyle w:val="Emphasis"/>
                <w:rFonts w:ascii="Times New Roman" w:hAnsi="Times New Roman" w:cs="Times New Roman"/>
                <w:i w:val="0"/>
                <w:iCs w:val="0"/>
                <w:shd w:val="clear" w:color="auto" w:fill="FFFFFF"/>
              </w:rPr>
              <w:fldChar w:fldCharType="end"/>
            </w:r>
          </w:sdtContent>
        </w:sdt>
        <w:r w:rsidR="00FF55D8">
          <w:rPr>
            <w:rStyle w:val="Emphasis"/>
            <w:rFonts w:ascii="Times New Roman" w:hAnsi="Times New Roman" w:cs="Times New Roman"/>
            <w:i w:val="0"/>
            <w:iCs w:val="0"/>
            <w:shd w:val="clear" w:color="auto" w:fill="FFFFFF"/>
          </w:rPr>
          <w:t>.</w:t>
        </w:r>
        <w:r w:rsidR="00057317">
          <w:rPr>
            <w:rStyle w:val="Emphasis"/>
            <w:rFonts w:ascii="Times New Roman" w:hAnsi="Times New Roman" w:cs="Times New Roman"/>
            <w:i w:val="0"/>
            <w:iCs w:val="0"/>
            <w:shd w:val="clear" w:color="auto" w:fill="FFFFFF"/>
          </w:rPr>
          <w:t xml:space="preserve"> </w:t>
        </w:r>
      </w:hyperlink>
      <w:r w:rsidR="00161A80">
        <w:t xml:space="preserve">This problem arises on a large scale, when women and ethnic subgroups are </w:t>
      </w:r>
      <w:r w:rsidR="00FF55D8">
        <w:t>intentionally</w:t>
      </w:r>
      <w:r w:rsidR="00161A80">
        <w:t xml:space="preserve"> less </w:t>
      </w:r>
      <w:r w:rsidR="00FF55D8">
        <w:t>anticipated</w:t>
      </w:r>
      <w:r w:rsidR="00161A80">
        <w:t xml:space="preserve"> than white men to be on managerial control and specialist in work organizations. This discrimination is even practical in large organizations where racial </w:t>
      </w:r>
      <w:r w:rsidR="0068641E">
        <w:t>subgroups</w:t>
      </w:r>
      <w:r w:rsidR="00161A80">
        <w:t xml:space="preserve"> represents professional minorities within the positions of high company executives </w:t>
      </w:r>
      <w:sdt>
        <w:sdtPr>
          <w:id w:val="-1096942434"/>
          <w:citation/>
        </w:sdtPr>
        <w:sdtEndPr/>
        <w:sdtContent>
          <w:r w:rsidR="00161A80" w:rsidRPr="002432A5">
            <w:fldChar w:fldCharType="begin"/>
          </w:r>
          <w:r w:rsidR="00161A80" w:rsidRPr="002432A5">
            <w:instrText xml:space="preserve"> CITATION Coo14 \l 1033 </w:instrText>
          </w:r>
          <w:r w:rsidR="00161A80" w:rsidRPr="002432A5">
            <w:fldChar w:fldCharType="separate"/>
          </w:r>
          <w:r w:rsidR="00B745F3">
            <w:rPr>
              <w:noProof/>
            </w:rPr>
            <w:t>(Cook &amp; Glass, 2014)</w:t>
          </w:r>
          <w:r w:rsidR="00161A80" w:rsidRPr="002432A5">
            <w:fldChar w:fldCharType="end"/>
          </w:r>
        </w:sdtContent>
      </w:sdt>
      <w:r w:rsidR="00161A80">
        <w:t xml:space="preserve">. </w:t>
      </w:r>
    </w:p>
    <w:p w14:paraId="01FB8341" w14:textId="1C85DC2F" w:rsidR="00F61E5C" w:rsidRPr="00361B19" w:rsidRDefault="00C25216" w:rsidP="0030766F">
      <w:pPr>
        <w:rPr>
          <w:rFonts w:ascii="Times New Roman" w:hAnsi="Times New Roman" w:cs="Times New Roman"/>
          <w:color w:val="333333"/>
          <w:shd w:val="clear" w:color="auto" w:fill="FFFFFF"/>
        </w:rPr>
      </w:pPr>
      <w:r>
        <w:t xml:space="preserve">The data obtained from different studies and researches revealed that there is a big imbalance in the percentage of working African American women for the positions as CEOs. </w:t>
      </w:r>
      <w:bookmarkStart w:id="0" w:name="_GoBack"/>
      <w:r>
        <w:t xml:space="preserve">From past blockades African American women suffered </w:t>
      </w:r>
      <w:r w:rsidR="008858D7">
        <w:t>in</w:t>
      </w:r>
      <w:r>
        <w:t xml:space="preserve"> reachin</w:t>
      </w:r>
      <w:bookmarkEnd w:id="0"/>
      <w:r>
        <w:t>g to top leadership positions due to following reasons:</w:t>
      </w:r>
      <w:r w:rsidR="00361B19">
        <w:t xml:space="preserve"> </w:t>
      </w:r>
      <w:r w:rsidR="0006795C">
        <w:t>c</w:t>
      </w:r>
      <w:r>
        <w:t>ulture of</w:t>
      </w:r>
      <w:r w:rsidR="00361B19">
        <w:t xml:space="preserve"> organization, </w:t>
      </w:r>
      <w:r>
        <w:t>racism</w:t>
      </w:r>
      <w:r w:rsidR="00361B19">
        <w:t xml:space="preserve"> and ethnic d</w:t>
      </w:r>
      <w:r>
        <w:t>iscrimination</w:t>
      </w:r>
      <w:r w:rsidR="00096A7C">
        <w:t xml:space="preserve"> </w:t>
      </w:r>
      <w:sdt>
        <w:sdtPr>
          <w:id w:val="549498371"/>
          <w:citation/>
        </w:sdtPr>
        <w:sdtEndPr/>
        <w:sdtContent>
          <w:r w:rsidR="00096A7C">
            <w:fldChar w:fldCharType="begin"/>
          </w:r>
          <w:r w:rsidR="00096A7C">
            <w:instrText xml:space="preserve"> CITATION Saw171 \l 1033 </w:instrText>
          </w:r>
          <w:r w:rsidR="00096A7C">
            <w:fldChar w:fldCharType="separate"/>
          </w:r>
          <w:r w:rsidR="00B745F3">
            <w:rPr>
              <w:noProof/>
            </w:rPr>
            <w:t>(Sawyer, 2017)</w:t>
          </w:r>
          <w:r w:rsidR="00096A7C">
            <w:fldChar w:fldCharType="end"/>
          </w:r>
        </w:sdtContent>
      </w:sdt>
      <w:r>
        <w:t>.</w:t>
      </w:r>
      <w:r w:rsidR="00F61E5C">
        <w:t xml:space="preserve">  </w:t>
      </w:r>
      <w:r w:rsidR="00FA6C92">
        <w:t>When a woman from a different ethnicity</w:t>
      </w:r>
      <w:r w:rsidR="00FA6C92" w:rsidRPr="00FA6C92">
        <w:t xml:space="preserve"> is appointed as CEO of a large organization, males executives of top management help their team members less.</w:t>
      </w:r>
      <w:r w:rsidR="00FA6C92">
        <w:rPr>
          <w:rFonts w:ascii="Arial" w:hAnsi="Arial" w:cs="Arial"/>
          <w:color w:val="000000"/>
          <w:shd w:val="clear" w:color="auto" w:fill="FFFFFF"/>
        </w:rPr>
        <w:t xml:space="preserve"> </w:t>
      </w:r>
    </w:p>
    <w:p w14:paraId="6951772F" w14:textId="0246B413" w:rsidR="002B7708" w:rsidRPr="00F6373B" w:rsidRDefault="004A579A" w:rsidP="00F6373B">
      <w:pPr>
        <w:rPr>
          <w:rFonts w:ascii="Times New Roman" w:hAnsi="Times New Roman" w:cs="Times New Roman"/>
          <w:color w:val="333333"/>
          <w:shd w:val="clear" w:color="auto" w:fill="FFFFFF"/>
        </w:rPr>
      </w:pPr>
      <w:r w:rsidRPr="00F6373B">
        <w:rPr>
          <w:color w:val="000000"/>
          <w:shd w:val="clear" w:color="auto" w:fill="FFFFFF"/>
        </w:rPr>
        <w:t>To become CEO as a woman is not hard enough, but being a woman of color is very difficult</w:t>
      </w:r>
      <w:r w:rsidR="00096A7C">
        <w:rPr>
          <w:color w:val="000000"/>
          <w:shd w:val="clear" w:color="auto" w:fill="FFFFFF"/>
        </w:rPr>
        <w:t xml:space="preserve"> </w:t>
      </w:r>
      <w:sdt>
        <w:sdtPr>
          <w:rPr>
            <w:color w:val="333333"/>
            <w:shd w:val="clear" w:color="auto" w:fill="FFFFFF"/>
          </w:rPr>
          <w:id w:val="1902867933"/>
          <w:citation/>
        </w:sdtPr>
        <w:sdtEndPr/>
        <w:sdtContent>
          <w:r w:rsidR="00096A7C" w:rsidRPr="00404512">
            <w:rPr>
              <w:color w:val="333333"/>
              <w:shd w:val="clear" w:color="auto" w:fill="FFFFFF"/>
            </w:rPr>
            <w:fldChar w:fldCharType="begin"/>
          </w:r>
          <w:r w:rsidR="00096A7C" w:rsidRPr="00404512">
            <w:rPr>
              <w:color w:val="333333"/>
              <w:shd w:val="clear" w:color="auto" w:fill="FFFFFF"/>
            </w:rPr>
            <w:instrText xml:space="preserve"> CITATION Edb14 \l 1033 </w:instrText>
          </w:r>
          <w:r w:rsidR="00096A7C" w:rsidRPr="00404512">
            <w:rPr>
              <w:color w:val="333333"/>
              <w:shd w:val="clear" w:color="auto" w:fill="FFFFFF"/>
            </w:rPr>
            <w:fldChar w:fldCharType="separate"/>
          </w:r>
          <w:r w:rsidR="00B745F3" w:rsidRPr="00B745F3">
            <w:rPr>
              <w:noProof/>
              <w:color w:val="333333"/>
              <w:shd w:val="clear" w:color="auto" w:fill="FFFFFF"/>
            </w:rPr>
            <w:t>(Ed by Day, 2014)</w:t>
          </w:r>
          <w:r w:rsidR="00096A7C" w:rsidRPr="00404512">
            <w:rPr>
              <w:color w:val="333333"/>
              <w:shd w:val="clear" w:color="auto" w:fill="FFFFFF"/>
            </w:rPr>
            <w:fldChar w:fldCharType="end"/>
          </w:r>
        </w:sdtContent>
      </w:sdt>
      <w:r w:rsidR="00096A7C" w:rsidRPr="00404512">
        <w:rPr>
          <w:color w:val="333333"/>
          <w:shd w:val="clear" w:color="auto" w:fill="FFFFFF"/>
        </w:rPr>
        <w:t>.</w:t>
      </w:r>
      <w:r w:rsidRPr="00F6373B">
        <w:rPr>
          <w:color w:val="000000"/>
          <w:shd w:val="clear" w:color="auto" w:fill="FFFFFF"/>
        </w:rPr>
        <w:t xml:space="preserve"> The status of woman as CEO acknowledged that factors such as ethnicity, race, social and economic status, sexual orientation, disability position, </w:t>
      </w:r>
      <w:r w:rsidR="000C0F35" w:rsidRPr="00F6373B">
        <w:rPr>
          <w:rFonts w:ascii="Times New Roman" w:hAnsi="Times New Roman" w:cs="Times New Roman"/>
          <w:color w:val="333333"/>
          <w:shd w:val="clear" w:color="auto" w:fill="FFFFFF"/>
        </w:rPr>
        <w:t xml:space="preserve">religion, national origin, </w:t>
      </w:r>
      <w:r w:rsidRPr="00F6373B">
        <w:rPr>
          <w:color w:val="000000"/>
          <w:shd w:val="clear" w:color="auto" w:fill="FFFFFF"/>
        </w:rPr>
        <w:t>gender individuality and age, specify their personal experiences for any woman who tries to achieve leadership</w:t>
      </w:r>
      <w:r w:rsidR="007B7FE6" w:rsidRPr="00F6373B">
        <w:rPr>
          <w:color w:val="000000"/>
          <w:shd w:val="clear" w:color="auto" w:fill="FFFFFF"/>
        </w:rPr>
        <w:t xml:space="preserve"> </w:t>
      </w:r>
      <w:sdt>
        <w:sdtPr>
          <w:id w:val="-468970138"/>
          <w:citation/>
        </w:sdtPr>
        <w:sdtEndPr/>
        <w:sdtContent>
          <w:r w:rsidR="007B7FE6" w:rsidRPr="002432A5">
            <w:fldChar w:fldCharType="begin"/>
          </w:r>
          <w:r w:rsidR="007B7FE6" w:rsidRPr="002432A5">
            <w:instrText xml:space="preserve"> CITATION Zwe11 \l 1033 </w:instrText>
          </w:r>
          <w:r w:rsidR="007B7FE6" w:rsidRPr="002432A5">
            <w:fldChar w:fldCharType="separate"/>
          </w:r>
          <w:r w:rsidR="00B745F3">
            <w:rPr>
              <w:noProof/>
            </w:rPr>
            <w:t>(Zweigenhaft &amp; Domhoff, 2011)</w:t>
          </w:r>
          <w:r w:rsidR="007B7FE6" w:rsidRPr="002432A5">
            <w:fldChar w:fldCharType="end"/>
          </w:r>
        </w:sdtContent>
      </w:sdt>
      <w:r w:rsidRPr="00F6373B">
        <w:rPr>
          <w:color w:val="000000"/>
          <w:shd w:val="clear" w:color="auto" w:fill="FFFFFF"/>
        </w:rPr>
        <w:t>.</w:t>
      </w:r>
      <w:r w:rsidR="0093371E" w:rsidRPr="00F6373B">
        <w:rPr>
          <w:color w:val="000000"/>
          <w:shd w:val="clear" w:color="auto" w:fill="FFFFFF"/>
        </w:rPr>
        <w:t xml:space="preserve"> </w:t>
      </w:r>
      <w:r w:rsidR="0093371E" w:rsidRPr="00F6373B">
        <w:rPr>
          <w:rStyle w:val="Strong"/>
          <w:rFonts w:ascii="Times New Roman" w:hAnsi="Times New Roman" w:cs="Times New Roman"/>
          <w:color w:val="333333"/>
          <w:shd w:val="clear" w:color="auto" w:fill="FFFFFF"/>
        </w:rPr>
        <w:t>R</w:t>
      </w:r>
      <w:r w:rsidR="0093371E" w:rsidRPr="00F6373B">
        <w:rPr>
          <w:rStyle w:val="Strong"/>
          <w:rFonts w:ascii="Times New Roman" w:hAnsi="Times New Roman" w:cs="Times New Roman"/>
          <w:caps w:val="0"/>
          <w:color w:val="333333"/>
          <w:shd w:val="clear" w:color="auto" w:fill="FFFFFF"/>
        </w:rPr>
        <w:t>esearch show that in America different steps and actions are taken to</w:t>
      </w:r>
      <w:r w:rsidR="0093371E" w:rsidRPr="00F6373B">
        <w:rPr>
          <w:rStyle w:val="Strong"/>
          <w:rFonts w:ascii="Times New Roman" w:hAnsi="Times New Roman" w:cs="Times New Roman"/>
          <w:color w:val="333333"/>
          <w:shd w:val="clear" w:color="auto" w:fill="FFFFFF"/>
        </w:rPr>
        <w:t xml:space="preserve"> </w:t>
      </w:r>
      <w:r w:rsidR="0093371E" w:rsidRPr="00F6373B">
        <w:rPr>
          <w:rFonts w:ascii="Times New Roman" w:hAnsi="Times New Roman" w:cs="Times New Roman"/>
          <w:color w:val="333333"/>
          <w:shd w:val="clear" w:color="auto" w:fill="FFFFFF"/>
        </w:rPr>
        <w:t xml:space="preserve">achieve gender equality and authorize all women at work </w:t>
      </w:r>
      <w:r w:rsidR="0093371E" w:rsidRPr="00F6373B">
        <w:rPr>
          <w:rFonts w:ascii="Times New Roman" w:hAnsi="Times New Roman" w:cs="Times New Roman"/>
          <w:color w:val="333333"/>
          <w:shd w:val="clear" w:color="auto" w:fill="FFFFFF"/>
        </w:rPr>
        <w:lastRenderedPageBreak/>
        <w:t>place. The World Bank Group’s Women, Business and Law 2018 report, revealed that in year 2018 American Government, number of economies took steps to improve women’s economic presence in indorsing many legal reforms in the past two years</w:t>
      </w:r>
      <w:r w:rsidR="00043F74" w:rsidRPr="00F6373B">
        <w:rPr>
          <w:rFonts w:ascii="Times New Roman" w:hAnsi="Times New Roman" w:cs="Times New Roman"/>
          <w:color w:val="333333"/>
          <w:shd w:val="clear" w:color="auto" w:fill="FFFFFF"/>
        </w:rPr>
        <w:t xml:space="preserve"> </w:t>
      </w:r>
      <w:sdt>
        <w:sdtPr>
          <w:id w:val="2098592264"/>
          <w:citation/>
        </w:sdtPr>
        <w:sdtEndPr/>
        <w:sdtContent>
          <w:r w:rsidR="00043F74" w:rsidRPr="002432A5">
            <w:fldChar w:fldCharType="begin"/>
          </w:r>
          <w:r w:rsidR="00043F74" w:rsidRPr="002432A5">
            <w:instrText xml:space="preserve"> CITATION Rho17 \l 1033 </w:instrText>
          </w:r>
          <w:r w:rsidR="00043F74" w:rsidRPr="002432A5">
            <w:fldChar w:fldCharType="separate"/>
          </w:r>
          <w:r w:rsidR="00B745F3">
            <w:rPr>
              <w:noProof/>
            </w:rPr>
            <w:t>(Rhode, 2017)</w:t>
          </w:r>
          <w:r w:rsidR="00043F74" w:rsidRPr="002432A5">
            <w:fldChar w:fldCharType="end"/>
          </w:r>
        </w:sdtContent>
      </w:sdt>
      <w:r w:rsidR="0093371E" w:rsidRPr="00F6373B">
        <w:rPr>
          <w:rFonts w:ascii="Times New Roman" w:hAnsi="Times New Roman" w:cs="Times New Roman"/>
          <w:color w:val="333333"/>
          <w:shd w:val="clear" w:color="auto" w:fill="FFFFFF"/>
        </w:rPr>
        <w:t>. </w:t>
      </w:r>
      <w:r w:rsidR="002B7708" w:rsidRPr="00F6373B">
        <w:rPr>
          <w:rFonts w:ascii="Times New Roman" w:hAnsi="Times New Roman" w:cs="Times New Roman"/>
          <w:color w:val="333333"/>
          <w:shd w:val="clear" w:color="auto" w:fill="FFFFFF"/>
        </w:rPr>
        <w:t xml:space="preserve"> </w:t>
      </w:r>
      <w:r w:rsidR="00FA6C92">
        <w:t>Apple, Google, and Intel are those technology companies which</w:t>
      </w:r>
      <w:r w:rsidR="00FA6C92" w:rsidRPr="0030766F">
        <w:t xml:space="preserve"> have openly disclosed their </w:t>
      </w:r>
      <w:r w:rsidR="00FA6C92">
        <w:t>employees’</w:t>
      </w:r>
      <w:r w:rsidR="00FA6C92" w:rsidRPr="0030766F">
        <w:t xml:space="preserve"> figure on ethnicity, race, and gender</w:t>
      </w:r>
      <w:r w:rsidR="00FA6C92">
        <w:t xml:space="preserve"> </w:t>
      </w:r>
      <w:sdt>
        <w:sdtPr>
          <w:id w:val="1575242119"/>
          <w:citation/>
        </w:sdtPr>
        <w:sdtEndPr/>
        <w:sdtContent>
          <w:r w:rsidR="00FA6C92">
            <w:fldChar w:fldCharType="begin"/>
          </w:r>
          <w:r w:rsidR="00FA6C92">
            <w:instrText xml:space="preserve"> CITATION Sta16 \l 1033 </w:instrText>
          </w:r>
          <w:r w:rsidR="00FA6C92">
            <w:fldChar w:fldCharType="separate"/>
          </w:r>
          <w:r w:rsidR="00B745F3">
            <w:rPr>
              <w:noProof/>
            </w:rPr>
            <w:t>(Staff, 2016)</w:t>
          </w:r>
          <w:r w:rsidR="00FA6C92">
            <w:fldChar w:fldCharType="end"/>
          </w:r>
        </w:sdtContent>
      </w:sdt>
      <w:r w:rsidR="00FA6C92" w:rsidRPr="0030766F">
        <w:t>.</w:t>
      </w:r>
    </w:p>
    <w:sdt>
      <w:sdtPr>
        <w:rPr>
          <w:rFonts w:asciiTheme="minorHAnsi" w:eastAsiaTheme="minorEastAsia" w:hAnsiTheme="minorHAnsi" w:cstheme="minorBidi"/>
        </w:rPr>
        <w:id w:val="62297111"/>
        <w:docPartObj>
          <w:docPartGallery w:val="Bibliographies"/>
          <w:docPartUnique/>
        </w:docPartObj>
      </w:sdtPr>
      <w:sdtEndPr/>
      <w:sdtContent>
        <w:p w14:paraId="77359BB3" w14:textId="77777777" w:rsidR="00E81978" w:rsidRDefault="005D3A03">
          <w:pPr>
            <w:pStyle w:val="SectionTitle"/>
          </w:pPr>
          <w:r>
            <w:t>References</w:t>
          </w:r>
        </w:p>
        <w:p w14:paraId="20E823BA" w14:textId="77777777" w:rsidR="00B745F3" w:rsidRDefault="00C31D30" w:rsidP="00B745F3">
          <w:pPr>
            <w:pStyle w:val="Bibliography"/>
            <w:rPr>
              <w:noProof/>
            </w:rPr>
          </w:pPr>
          <w:r>
            <w:fldChar w:fldCharType="begin"/>
          </w:r>
          <w:r>
            <w:instrText xml:space="preserve"> BIBLIOGRAPHY </w:instrText>
          </w:r>
          <w:r>
            <w:fldChar w:fldCharType="separate"/>
          </w:r>
          <w:r w:rsidR="00B745F3">
            <w:rPr>
              <w:noProof/>
            </w:rPr>
            <w:t xml:space="preserve">Cook, A., &amp; Glass, C. (2014). ABOVE THE GLASS CEILING: WHEN ARE WOMEN AND RACIAL/ETHNIC MINORITIES PROMOTED TO CEO? </w:t>
          </w:r>
          <w:r w:rsidR="00B745F3">
            <w:rPr>
              <w:i/>
              <w:iCs/>
              <w:noProof/>
            </w:rPr>
            <w:t>Strategic Management Journal</w:t>
          </w:r>
          <w:r w:rsidR="00B745F3">
            <w:rPr>
              <w:noProof/>
            </w:rPr>
            <w:t>, 1080-1089.</w:t>
          </w:r>
        </w:p>
        <w:p w14:paraId="04AF6C98" w14:textId="77777777" w:rsidR="00B745F3" w:rsidRDefault="00B745F3" w:rsidP="00B745F3">
          <w:pPr>
            <w:pStyle w:val="Bibliography"/>
            <w:rPr>
              <w:noProof/>
            </w:rPr>
          </w:pPr>
          <w:r>
            <w:rPr>
              <w:noProof/>
            </w:rPr>
            <w:t xml:space="preserve">Ed by Ballenger, J. P., &amp; Irby, B. (2016). </w:t>
          </w:r>
          <w:r>
            <w:rPr>
              <w:i/>
              <w:iCs/>
              <w:noProof/>
            </w:rPr>
            <w:t>Women of Color in STEM: Navigating the Workforce.</w:t>
          </w:r>
          <w:r>
            <w:rPr>
              <w:noProof/>
            </w:rPr>
            <w:t xml:space="preserve"> IAP.</w:t>
          </w:r>
        </w:p>
        <w:p w14:paraId="58E5A469" w14:textId="77777777" w:rsidR="00B745F3" w:rsidRDefault="00B745F3" w:rsidP="00B745F3">
          <w:pPr>
            <w:pStyle w:val="Bibliography"/>
            <w:rPr>
              <w:noProof/>
            </w:rPr>
          </w:pPr>
          <w:r>
            <w:rPr>
              <w:noProof/>
            </w:rPr>
            <w:t xml:space="preserve">Ed by Day, D. V. (2014). </w:t>
          </w:r>
          <w:r>
            <w:rPr>
              <w:i/>
              <w:iCs/>
              <w:noProof/>
            </w:rPr>
            <w:t>The Oxford Handbook of Leadership and Organizations.</w:t>
          </w:r>
          <w:r>
            <w:rPr>
              <w:noProof/>
            </w:rPr>
            <w:t xml:space="preserve"> Oxford University Press.</w:t>
          </w:r>
        </w:p>
        <w:p w14:paraId="7CE13BE3" w14:textId="77777777" w:rsidR="00B745F3" w:rsidRDefault="00B745F3" w:rsidP="00B745F3">
          <w:pPr>
            <w:pStyle w:val="Bibliography"/>
            <w:rPr>
              <w:noProof/>
            </w:rPr>
          </w:pPr>
          <w:r>
            <w:rPr>
              <w:noProof/>
            </w:rPr>
            <w:t xml:space="preserve">Rhode, D. L. (2017). </w:t>
          </w:r>
          <w:r>
            <w:rPr>
              <w:i/>
              <w:iCs/>
              <w:noProof/>
            </w:rPr>
            <w:t>Women and Leadership.</w:t>
          </w:r>
          <w:r>
            <w:rPr>
              <w:noProof/>
            </w:rPr>
            <w:t xml:space="preserve"> Oxford University Press.</w:t>
          </w:r>
        </w:p>
        <w:p w14:paraId="67C37B4F" w14:textId="77777777" w:rsidR="00B745F3" w:rsidRDefault="00B745F3" w:rsidP="00B745F3">
          <w:pPr>
            <w:pStyle w:val="Bibliography"/>
            <w:rPr>
              <w:noProof/>
            </w:rPr>
          </w:pPr>
          <w:r>
            <w:rPr>
              <w:noProof/>
            </w:rPr>
            <w:t xml:space="preserve">Sawyer, R. D. (2017). The Lack of African American Women CEOs in Corporate America: A Qualitative Phenomenological Study. </w:t>
          </w:r>
          <w:r>
            <w:rPr>
              <w:i/>
              <w:iCs/>
              <w:noProof/>
            </w:rPr>
            <w:t>Walden Dissertations and Doctoral Studies</w:t>
          </w:r>
          <w:r>
            <w:rPr>
              <w:noProof/>
            </w:rPr>
            <w:t>. Walden University.</w:t>
          </w:r>
        </w:p>
        <w:p w14:paraId="515E6BAD" w14:textId="77777777" w:rsidR="00B745F3" w:rsidRDefault="00B745F3" w:rsidP="00B745F3">
          <w:pPr>
            <w:pStyle w:val="Bibliography"/>
            <w:rPr>
              <w:noProof/>
            </w:rPr>
          </w:pPr>
          <w:r>
            <w:rPr>
              <w:noProof/>
            </w:rPr>
            <w:t xml:space="preserve">Staff. (2016). </w:t>
          </w:r>
          <w:r>
            <w:rPr>
              <w:i/>
              <w:iCs/>
              <w:noProof/>
            </w:rPr>
            <w:t>Barriers and Bias: The Status of Women in Leadership.</w:t>
          </w:r>
          <w:r>
            <w:rPr>
              <w:noProof/>
            </w:rPr>
            <w:t xml:space="preserve"> Washington, DC: American Association of University Women (AAUW).</w:t>
          </w:r>
        </w:p>
        <w:p w14:paraId="2E55ADDB" w14:textId="77777777" w:rsidR="00B745F3" w:rsidRDefault="00B745F3" w:rsidP="00B745F3">
          <w:pPr>
            <w:pStyle w:val="Bibliography"/>
            <w:rPr>
              <w:noProof/>
            </w:rPr>
          </w:pPr>
          <w:r>
            <w:rPr>
              <w:noProof/>
            </w:rPr>
            <w:t xml:space="preserve">Zweigenhaft, R. L., &amp; Domhoff, G. W. (2011). </w:t>
          </w:r>
          <w:r>
            <w:rPr>
              <w:i/>
              <w:iCs/>
              <w:noProof/>
            </w:rPr>
            <w:t>The New CEOs: Women, African American, Latino, and Asian American Leaders of Fortune 500 Companies.</w:t>
          </w:r>
          <w:r>
            <w:rPr>
              <w:noProof/>
            </w:rPr>
            <w:t xml:space="preserve"> Rowman &amp; Littlefield.</w:t>
          </w:r>
        </w:p>
        <w:p w14:paraId="3259AF49" w14:textId="093BD348" w:rsidR="00E81978" w:rsidRDefault="00C31D30" w:rsidP="00B745F3">
          <w:pPr>
            <w:pStyle w:val="Bibliography"/>
            <w:ind w:left="0" w:firstLine="0"/>
            <w:rPr>
              <w:noProof/>
            </w:rPr>
          </w:pPr>
          <w:r>
            <w:rPr>
              <w:b/>
              <w:bCs/>
              <w:noProof/>
            </w:rPr>
            <w:fldChar w:fldCharType="end"/>
          </w:r>
        </w:p>
      </w:sdtContent>
    </w:sdt>
    <w:p w14:paraId="3641A539" w14:textId="194FD8CE" w:rsidR="00E81978" w:rsidRDefault="00E81978" w:rsidP="00001090">
      <w:pPr>
        <w:pStyle w:val="SectionTitle"/>
      </w:pP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3710" w14:textId="77777777" w:rsidR="00021F8C" w:rsidRDefault="00021F8C">
      <w:pPr>
        <w:spacing w:line="240" w:lineRule="auto"/>
      </w:pPr>
      <w:r>
        <w:separator/>
      </w:r>
    </w:p>
    <w:p w14:paraId="49B838EE" w14:textId="77777777" w:rsidR="00021F8C" w:rsidRDefault="00021F8C"/>
  </w:endnote>
  <w:endnote w:type="continuationSeparator" w:id="0">
    <w:p w14:paraId="580D6182" w14:textId="77777777" w:rsidR="00021F8C" w:rsidRDefault="00021F8C">
      <w:pPr>
        <w:spacing w:line="240" w:lineRule="auto"/>
      </w:pPr>
      <w:r>
        <w:continuationSeparator/>
      </w:r>
    </w:p>
    <w:p w14:paraId="1462A434" w14:textId="77777777" w:rsidR="00021F8C" w:rsidRDefault="0002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389C" w14:textId="77777777" w:rsidR="00021F8C" w:rsidRDefault="00021F8C">
      <w:pPr>
        <w:spacing w:line="240" w:lineRule="auto"/>
      </w:pPr>
      <w:r>
        <w:separator/>
      </w:r>
    </w:p>
    <w:p w14:paraId="0BE7AAB7" w14:textId="77777777" w:rsidR="00021F8C" w:rsidRDefault="00021F8C"/>
  </w:footnote>
  <w:footnote w:type="continuationSeparator" w:id="0">
    <w:p w14:paraId="2765E76A" w14:textId="77777777" w:rsidR="00021F8C" w:rsidRDefault="00021F8C">
      <w:pPr>
        <w:spacing w:line="240" w:lineRule="auto"/>
      </w:pPr>
      <w:r>
        <w:continuationSeparator/>
      </w:r>
    </w:p>
    <w:p w14:paraId="0B6BA1A8" w14:textId="77777777" w:rsidR="00021F8C" w:rsidRDefault="00021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BCEA" w14:textId="3F904816" w:rsidR="00E81978" w:rsidRDefault="00021F8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0C36">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CD05" w14:textId="48319A77" w:rsidR="00E81978" w:rsidRDefault="005D3A03">
    <w:pPr>
      <w:pStyle w:val="Header"/>
      <w:rPr>
        <w:rStyle w:val="Strong"/>
      </w:rPr>
    </w:pPr>
    <w:r>
      <w:t xml:space="preserve">Running </w:t>
    </w:r>
    <w:r w:rsidR="00424263">
      <w:t>H</w:t>
    </w:r>
    <w:r>
      <w:t xml:space="preserve">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C60C36" w:rsidRPr="00C60C36">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9B05F1C"/>
    <w:multiLevelType w:val="hybridMultilevel"/>
    <w:tmpl w:val="0D38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330C95"/>
    <w:multiLevelType w:val="multilevel"/>
    <w:tmpl w:val="B25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E7691"/>
    <w:multiLevelType w:val="hybridMultilevel"/>
    <w:tmpl w:val="9E2EBAFE"/>
    <w:lvl w:ilvl="0" w:tplc="1BE0B0F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1090"/>
    <w:rsid w:val="00021F8C"/>
    <w:rsid w:val="00035F2D"/>
    <w:rsid w:val="00043F74"/>
    <w:rsid w:val="00057317"/>
    <w:rsid w:val="0006795C"/>
    <w:rsid w:val="00096A7C"/>
    <w:rsid w:val="000C0F35"/>
    <w:rsid w:val="000D3F41"/>
    <w:rsid w:val="00161A80"/>
    <w:rsid w:val="001A6870"/>
    <w:rsid w:val="001D37AD"/>
    <w:rsid w:val="001F6E9C"/>
    <w:rsid w:val="002432A5"/>
    <w:rsid w:val="002B7708"/>
    <w:rsid w:val="0030766F"/>
    <w:rsid w:val="00355DCA"/>
    <w:rsid w:val="00361B19"/>
    <w:rsid w:val="00404512"/>
    <w:rsid w:val="00404DFB"/>
    <w:rsid w:val="00424263"/>
    <w:rsid w:val="00424EC4"/>
    <w:rsid w:val="00460787"/>
    <w:rsid w:val="004715D6"/>
    <w:rsid w:val="00481E4E"/>
    <w:rsid w:val="004A579A"/>
    <w:rsid w:val="00551A02"/>
    <w:rsid w:val="005534FA"/>
    <w:rsid w:val="0058023F"/>
    <w:rsid w:val="005B5007"/>
    <w:rsid w:val="005B7997"/>
    <w:rsid w:val="005C7E46"/>
    <w:rsid w:val="005D3A03"/>
    <w:rsid w:val="0062414B"/>
    <w:rsid w:val="00640256"/>
    <w:rsid w:val="0068641E"/>
    <w:rsid w:val="00737D42"/>
    <w:rsid w:val="007615B5"/>
    <w:rsid w:val="00767C55"/>
    <w:rsid w:val="007B7FE6"/>
    <w:rsid w:val="008002C0"/>
    <w:rsid w:val="008858D7"/>
    <w:rsid w:val="008B6D36"/>
    <w:rsid w:val="008C5323"/>
    <w:rsid w:val="0093371E"/>
    <w:rsid w:val="00971A43"/>
    <w:rsid w:val="009A30EF"/>
    <w:rsid w:val="009A6A3B"/>
    <w:rsid w:val="00A3494F"/>
    <w:rsid w:val="00A6701A"/>
    <w:rsid w:val="00B745F3"/>
    <w:rsid w:val="00B823AA"/>
    <w:rsid w:val="00B932E0"/>
    <w:rsid w:val="00B95813"/>
    <w:rsid w:val="00BA45DB"/>
    <w:rsid w:val="00BB4FE2"/>
    <w:rsid w:val="00BF4184"/>
    <w:rsid w:val="00C0601E"/>
    <w:rsid w:val="00C25216"/>
    <w:rsid w:val="00C31D30"/>
    <w:rsid w:val="00C468D3"/>
    <w:rsid w:val="00C50272"/>
    <w:rsid w:val="00C60C36"/>
    <w:rsid w:val="00C73F57"/>
    <w:rsid w:val="00CA691F"/>
    <w:rsid w:val="00CD6E39"/>
    <w:rsid w:val="00CF6AA1"/>
    <w:rsid w:val="00CF6E91"/>
    <w:rsid w:val="00D21CE7"/>
    <w:rsid w:val="00D85B68"/>
    <w:rsid w:val="00D97ED8"/>
    <w:rsid w:val="00E6004D"/>
    <w:rsid w:val="00E81978"/>
    <w:rsid w:val="00F379B7"/>
    <w:rsid w:val="00F525FA"/>
    <w:rsid w:val="00F61E5C"/>
    <w:rsid w:val="00F6373B"/>
    <w:rsid w:val="00FA6C92"/>
    <w:rsid w:val="00FD1215"/>
    <w:rsid w:val="00FF2002"/>
    <w:rsid w:val="00FF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DE1F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C46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9397">
      <w:bodyDiv w:val="1"/>
      <w:marLeft w:val="0"/>
      <w:marRight w:val="0"/>
      <w:marTop w:val="0"/>
      <w:marBottom w:val="0"/>
      <w:divBdr>
        <w:top w:val="none" w:sz="0" w:space="0" w:color="auto"/>
        <w:left w:val="none" w:sz="0" w:space="0" w:color="auto"/>
        <w:bottom w:val="none" w:sz="0" w:space="0" w:color="auto"/>
        <w:right w:val="none" w:sz="0" w:space="0" w:color="auto"/>
      </w:divBdr>
    </w:div>
    <w:div w:id="57868550">
      <w:bodyDiv w:val="1"/>
      <w:marLeft w:val="0"/>
      <w:marRight w:val="0"/>
      <w:marTop w:val="0"/>
      <w:marBottom w:val="0"/>
      <w:divBdr>
        <w:top w:val="none" w:sz="0" w:space="0" w:color="auto"/>
        <w:left w:val="none" w:sz="0" w:space="0" w:color="auto"/>
        <w:bottom w:val="none" w:sz="0" w:space="0" w:color="auto"/>
        <w:right w:val="none" w:sz="0" w:space="0" w:color="auto"/>
      </w:divBdr>
    </w:div>
    <w:div w:id="104232080">
      <w:bodyDiv w:val="1"/>
      <w:marLeft w:val="0"/>
      <w:marRight w:val="0"/>
      <w:marTop w:val="0"/>
      <w:marBottom w:val="0"/>
      <w:divBdr>
        <w:top w:val="none" w:sz="0" w:space="0" w:color="auto"/>
        <w:left w:val="none" w:sz="0" w:space="0" w:color="auto"/>
        <w:bottom w:val="none" w:sz="0" w:space="0" w:color="auto"/>
        <w:right w:val="none" w:sz="0" w:space="0" w:color="auto"/>
      </w:divBdr>
    </w:div>
    <w:div w:id="123696696">
      <w:bodyDiv w:val="1"/>
      <w:marLeft w:val="0"/>
      <w:marRight w:val="0"/>
      <w:marTop w:val="0"/>
      <w:marBottom w:val="0"/>
      <w:divBdr>
        <w:top w:val="none" w:sz="0" w:space="0" w:color="auto"/>
        <w:left w:val="none" w:sz="0" w:space="0" w:color="auto"/>
        <w:bottom w:val="none" w:sz="0" w:space="0" w:color="auto"/>
        <w:right w:val="none" w:sz="0" w:space="0" w:color="auto"/>
      </w:divBdr>
    </w:div>
    <w:div w:id="125004262">
      <w:bodyDiv w:val="1"/>
      <w:marLeft w:val="0"/>
      <w:marRight w:val="0"/>
      <w:marTop w:val="0"/>
      <w:marBottom w:val="0"/>
      <w:divBdr>
        <w:top w:val="none" w:sz="0" w:space="0" w:color="auto"/>
        <w:left w:val="none" w:sz="0" w:space="0" w:color="auto"/>
        <w:bottom w:val="none" w:sz="0" w:space="0" w:color="auto"/>
        <w:right w:val="none" w:sz="0" w:space="0" w:color="auto"/>
      </w:divBdr>
    </w:div>
    <w:div w:id="128942067">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9929022">
      <w:bodyDiv w:val="1"/>
      <w:marLeft w:val="0"/>
      <w:marRight w:val="0"/>
      <w:marTop w:val="0"/>
      <w:marBottom w:val="0"/>
      <w:divBdr>
        <w:top w:val="none" w:sz="0" w:space="0" w:color="auto"/>
        <w:left w:val="none" w:sz="0" w:space="0" w:color="auto"/>
        <w:bottom w:val="none" w:sz="0" w:space="0" w:color="auto"/>
        <w:right w:val="none" w:sz="0" w:space="0" w:color="auto"/>
      </w:divBdr>
    </w:div>
    <w:div w:id="22403126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5260891">
      <w:bodyDiv w:val="1"/>
      <w:marLeft w:val="0"/>
      <w:marRight w:val="0"/>
      <w:marTop w:val="0"/>
      <w:marBottom w:val="0"/>
      <w:divBdr>
        <w:top w:val="none" w:sz="0" w:space="0" w:color="auto"/>
        <w:left w:val="none" w:sz="0" w:space="0" w:color="auto"/>
        <w:bottom w:val="none" w:sz="0" w:space="0" w:color="auto"/>
        <w:right w:val="none" w:sz="0" w:space="0" w:color="auto"/>
      </w:divBdr>
    </w:div>
    <w:div w:id="30855875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015707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0726917">
      <w:bodyDiv w:val="1"/>
      <w:marLeft w:val="0"/>
      <w:marRight w:val="0"/>
      <w:marTop w:val="0"/>
      <w:marBottom w:val="0"/>
      <w:divBdr>
        <w:top w:val="none" w:sz="0" w:space="0" w:color="auto"/>
        <w:left w:val="none" w:sz="0" w:space="0" w:color="auto"/>
        <w:bottom w:val="none" w:sz="0" w:space="0" w:color="auto"/>
        <w:right w:val="none" w:sz="0" w:space="0" w:color="auto"/>
      </w:divBdr>
    </w:div>
    <w:div w:id="472410560">
      <w:bodyDiv w:val="1"/>
      <w:marLeft w:val="0"/>
      <w:marRight w:val="0"/>
      <w:marTop w:val="0"/>
      <w:marBottom w:val="0"/>
      <w:divBdr>
        <w:top w:val="none" w:sz="0" w:space="0" w:color="auto"/>
        <w:left w:val="none" w:sz="0" w:space="0" w:color="auto"/>
        <w:bottom w:val="none" w:sz="0" w:space="0" w:color="auto"/>
        <w:right w:val="none" w:sz="0" w:space="0" w:color="auto"/>
      </w:divBdr>
    </w:div>
    <w:div w:id="523910253">
      <w:bodyDiv w:val="1"/>
      <w:marLeft w:val="0"/>
      <w:marRight w:val="0"/>
      <w:marTop w:val="0"/>
      <w:marBottom w:val="0"/>
      <w:divBdr>
        <w:top w:val="none" w:sz="0" w:space="0" w:color="auto"/>
        <w:left w:val="none" w:sz="0" w:space="0" w:color="auto"/>
        <w:bottom w:val="none" w:sz="0" w:space="0" w:color="auto"/>
        <w:right w:val="none" w:sz="0" w:space="0" w:color="auto"/>
      </w:divBdr>
    </w:div>
    <w:div w:id="566040573">
      <w:bodyDiv w:val="1"/>
      <w:marLeft w:val="0"/>
      <w:marRight w:val="0"/>
      <w:marTop w:val="0"/>
      <w:marBottom w:val="0"/>
      <w:divBdr>
        <w:top w:val="none" w:sz="0" w:space="0" w:color="auto"/>
        <w:left w:val="none" w:sz="0" w:space="0" w:color="auto"/>
        <w:bottom w:val="none" w:sz="0" w:space="0" w:color="auto"/>
        <w:right w:val="none" w:sz="0" w:space="0" w:color="auto"/>
      </w:divBdr>
    </w:div>
    <w:div w:id="64554983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83160540">
      <w:bodyDiv w:val="1"/>
      <w:marLeft w:val="0"/>
      <w:marRight w:val="0"/>
      <w:marTop w:val="0"/>
      <w:marBottom w:val="0"/>
      <w:divBdr>
        <w:top w:val="none" w:sz="0" w:space="0" w:color="auto"/>
        <w:left w:val="none" w:sz="0" w:space="0" w:color="auto"/>
        <w:bottom w:val="none" w:sz="0" w:space="0" w:color="auto"/>
        <w:right w:val="none" w:sz="0" w:space="0" w:color="auto"/>
      </w:divBdr>
    </w:div>
    <w:div w:id="783161357">
      <w:bodyDiv w:val="1"/>
      <w:marLeft w:val="0"/>
      <w:marRight w:val="0"/>
      <w:marTop w:val="0"/>
      <w:marBottom w:val="0"/>
      <w:divBdr>
        <w:top w:val="none" w:sz="0" w:space="0" w:color="auto"/>
        <w:left w:val="none" w:sz="0" w:space="0" w:color="auto"/>
        <w:bottom w:val="none" w:sz="0" w:space="0" w:color="auto"/>
        <w:right w:val="none" w:sz="0" w:space="0" w:color="auto"/>
      </w:divBdr>
    </w:div>
    <w:div w:id="810706849">
      <w:bodyDiv w:val="1"/>
      <w:marLeft w:val="0"/>
      <w:marRight w:val="0"/>
      <w:marTop w:val="0"/>
      <w:marBottom w:val="0"/>
      <w:divBdr>
        <w:top w:val="none" w:sz="0" w:space="0" w:color="auto"/>
        <w:left w:val="none" w:sz="0" w:space="0" w:color="auto"/>
        <w:bottom w:val="none" w:sz="0" w:space="0" w:color="auto"/>
        <w:right w:val="none" w:sz="0" w:space="0" w:color="auto"/>
      </w:divBdr>
    </w:div>
    <w:div w:id="839665261">
      <w:bodyDiv w:val="1"/>
      <w:marLeft w:val="0"/>
      <w:marRight w:val="0"/>
      <w:marTop w:val="0"/>
      <w:marBottom w:val="0"/>
      <w:divBdr>
        <w:top w:val="none" w:sz="0" w:space="0" w:color="auto"/>
        <w:left w:val="none" w:sz="0" w:space="0" w:color="auto"/>
        <w:bottom w:val="none" w:sz="0" w:space="0" w:color="auto"/>
        <w:right w:val="none" w:sz="0" w:space="0" w:color="auto"/>
      </w:divBdr>
    </w:div>
    <w:div w:id="964962770">
      <w:bodyDiv w:val="1"/>
      <w:marLeft w:val="0"/>
      <w:marRight w:val="0"/>
      <w:marTop w:val="0"/>
      <w:marBottom w:val="0"/>
      <w:divBdr>
        <w:top w:val="none" w:sz="0" w:space="0" w:color="auto"/>
        <w:left w:val="none" w:sz="0" w:space="0" w:color="auto"/>
        <w:bottom w:val="none" w:sz="0" w:space="0" w:color="auto"/>
        <w:right w:val="none" w:sz="0" w:space="0" w:color="auto"/>
      </w:divBdr>
    </w:div>
    <w:div w:id="100508740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2343561">
      <w:bodyDiv w:val="1"/>
      <w:marLeft w:val="0"/>
      <w:marRight w:val="0"/>
      <w:marTop w:val="0"/>
      <w:marBottom w:val="0"/>
      <w:divBdr>
        <w:top w:val="none" w:sz="0" w:space="0" w:color="auto"/>
        <w:left w:val="none" w:sz="0" w:space="0" w:color="auto"/>
        <w:bottom w:val="none" w:sz="0" w:space="0" w:color="auto"/>
        <w:right w:val="none" w:sz="0" w:space="0" w:color="auto"/>
      </w:divBdr>
    </w:div>
    <w:div w:id="1391616553">
      <w:bodyDiv w:val="1"/>
      <w:marLeft w:val="0"/>
      <w:marRight w:val="0"/>
      <w:marTop w:val="0"/>
      <w:marBottom w:val="0"/>
      <w:divBdr>
        <w:top w:val="none" w:sz="0" w:space="0" w:color="auto"/>
        <w:left w:val="none" w:sz="0" w:space="0" w:color="auto"/>
        <w:bottom w:val="none" w:sz="0" w:space="0" w:color="auto"/>
        <w:right w:val="none" w:sz="0" w:space="0" w:color="auto"/>
      </w:divBdr>
    </w:div>
    <w:div w:id="140182417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602862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6769610">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0852130">
      <w:bodyDiv w:val="1"/>
      <w:marLeft w:val="0"/>
      <w:marRight w:val="0"/>
      <w:marTop w:val="0"/>
      <w:marBottom w:val="0"/>
      <w:divBdr>
        <w:top w:val="none" w:sz="0" w:space="0" w:color="auto"/>
        <w:left w:val="none" w:sz="0" w:space="0" w:color="auto"/>
        <w:bottom w:val="none" w:sz="0" w:space="0" w:color="auto"/>
        <w:right w:val="none" w:sz="0" w:space="0" w:color="auto"/>
      </w:divBdr>
    </w:div>
    <w:div w:id="1592540252">
      <w:bodyDiv w:val="1"/>
      <w:marLeft w:val="0"/>
      <w:marRight w:val="0"/>
      <w:marTop w:val="0"/>
      <w:marBottom w:val="0"/>
      <w:divBdr>
        <w:top w:val="none" w:sz="0" w:space="0" w:color="auto"/>
        <w:left w:val="none" w:sz="0" w:space="0" w:color="auto"/>
        <w:bottom w:val="none" w:sz="0" w:space="0" w:color="auto"/>
        <w:right w:val="none" w:sz="0" w:space="0" w:color="auto"/>
      </w:divBdr>
    </w:div>
    <w:div w:id="1605306577">
      <w:bodyDiv w:val="1"/>
      <w:marLeft w:val="0"/>
      <w:marRight w:val="0"/>
      <w:marTop w:val="0"/>
      <w:marBottom w:val="0"/>
      <w:divBdr>
        <w:top w:val="none" w:sz="0" w:space="0" w:color="auto"/>
        <w:left w:val="none" w:sz="0" w:space="0" w:color="auto"/>
        <w:bottom w:val="none" w:sz="0" w:space="0" w:color="auto"/>
        <w:right w:val="none" w:sz="0" w:space="0" w:color="auto"/>
      </w:divBdr>
    </w:div>
    <w:div w:id="166693655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23559418">
      <w:bodyDiv w:val="1"/>
      <w:marLeft w:val="0"/>
      <w:marRight w:val="0"/>
      <w:marTop w:val="0"/>
      <w:marBottom w:val="0"/>
      <w:divBdr>
        <w:top w:val="none" w:sz="0" w:space="0" w:color="auto"/>
        <w:left w:val="none" w:sz="0" w:space="0" w:color="auto"/>
        <w:bottom w:val="none" w:sz="0" w:space="0" w:color="auto"/>
        <w:right w:val="none" w:sz="0" w:space="0" w:color="auto"/>
      </w:divBdr>
    </w:div>
    <w:div w:id="1726829446">
      <w:bodyDiv w:val="1"/>
      <w:marLeft w:val="0"/>
      <w:marRight w:val="0"/>
      <w:marTop w:val="0"/>
      <w:marBottom w:val="0"/>
      <w:divBdr>
        <w:top w:val="none" w:sz="0" w:space="0" w:color="auto"/>
        <w:left w:val="none" w:sz="0" w:space="0" w:color="auto"/>
        <w:bottom w:val="none" w:sz="0" w:space="0" w:color="auto"/>
        <w:right w:val="none" w:sz="0" w:space="0" w:color="auto"/>
      </w:divBdr>
    </w:div>
    <w:div w:id="173365147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753113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5220446">
      <w:bodyDiv w:val="1"/>
      <w:marLeft w:val="0"/>
      <w:marRight w:val="0"/>
      <w:marTop w:val="0"/>
      <w:marBottom w:val="0"/>
      <w:divBdr>
        <w:top w:val="none" w:sz="0" w:space="0" w:color="auto"/>
        <w:left w:val="none" w:sz="0" w:space="0" w:color="auto"/>
        <w:bottom w:val="none" w:sz="0" w:space="0" w:color="auto"/>
        <w:right w:val="none" w:sz="0" w:space="0" w:color="auto"/>
      </w:divBdr>
    </w:div>
    <w:div w:id="1876772289">
      <w:bodyDiv w:val="1"/>
      <w:marLeft w:val="0"/>
      <w:marRight w:val="0"/>
      <w:marTop w:val="0"/>
      <w:marBottom w:val="0"/>
      <w:divBdr>
        <w:top w:val="none" w:sz="0" w:space="0" w:color="auto"/>
        <w:left w:val="none" w:sz="0" w:space="0" w:color="auto"/>
        <w:bottom w:val="none" w:sz="0" w:space="0" w:color="auto"/>
        <w:right w:val="none" w:sz="0" w:space="0" w:color="auto"/>
      </w:divBdr>
    </w:div>
    <w:div w:id="1904169874">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5836769">
      <w:bodyDiv w:val="1"/>
      <w:marLeft w:val="0"/>
      <w:marRight w:val="0"/>
      <w:marTop w:val="0"/>
      <w:marBottom w:val="0"/>
      <w:divBdr>
        <w:top w:val="none" w:sz="0" w:space="0" w:color="auto"/>
        <w:left w:val="none" w:sz="0" w:space="0" w:color="auto"/>
        <w:bottom w:val="none" w:sz="0" w:space="0" w:color="auto"/>
        <w:right w:val="none" w:sz="0" w:space="0" w:color="auto"/>
      </w:divBdr>
    </w:div>
    <w:div w:id="207782156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09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omenintheworkplace.com/Women_in_the_Workplace_2018.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4021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40218"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40218"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40218"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40218"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40218"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40218"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40218"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0218"/>
    <w:rsid w:val="00313E00"/>
    <w:rsid w:val="00381615"/>
    <w:rsid w:val="00412B4E"/>
    <w:rsid w:val="00EC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Edb16</b:Tag>
    <b:SourceType>Book</b:SourceType>
    <b:Guid>{C85C884C-A372-4B5A-8E6C-96AE91D8698B}</b:Guid>
    <b:Author>
      <b:Author>
        <b:NameList>
          <b:Person>
            <b:Last>Ed by Ballenger</b:Last>
            <b:First>Julia</b:First>
            <b:Middle>Ph.D., Polnick, Barbara</b:Middle>
          </b:Person>
          <b:Person>
            <b:Last>Irby</b:Last>
            <b:First>Beverly</b:First>
          </b:Person>
        </b:NameList>
      </b:Author>
    </b:Author>
    <b:Title>Women of Color in STEM: Navigating the Workforce</b:Title>
    <b:Year>2016</b:Year>
    <b:Publisher>IAP</b:Publisher>
    <b:RefOrder>1</b:RefOrder>
  </b:Source>
  <b:Source>
    <b:Tag>Rho17</b:Tag>
    <b:SourceType>Book</b:SourceType>
    <b:Guid>{18166D40-A303-4382-9728-1E0FDE8B259B}</b:Guid>
    <b:Author>
      <b:Author>
        <b:NameList>
          <b:Person>
            <b:Last>Rhode</b:Last>
            <b:First>Deborah</b:First>
            <b:Middle>L.</b:Middle>
          </b:Person>
        </b:NameList>
      </b:Author>
    </b:Author>
    <b:Title>Women and Leadership</b:Title>
    <b:Year>2017</b:Year>
    <b:Publisher> Oxford University Press</b:Publisher>
    <b:RefOrder>6</b:RefOrder>
  </b:Source>
  <b:Source>
    <b:Tag>Zwe11</b:Tag>
    <b:SourceType>Book</b:SourceType>
    <b:Guid>{5D0A1997-B68F-4DEC-A478-DB9F595E712A}</b:Guid>
    <b:Author>
      <b:Author>
        <b:NameList>
          <b:Person>
            <b:Last>Zweigenhaft</b:Last>
            <b:First>Richard</b:First>
            <b:Middle>L.</b:Middle>
          </b:Person>
          <b:Person>
            <b:Last>Domhoff</b:Last>
            <b:First>G.</b:First>
            <b:Middle>William</b:Middle>
          </b:Person>
        </b:NameList>
      </b:Author>
    </b:Author>
    <b:Title>The New CEOs: Women, African American, Latino, and Asian American Leaders of Fortune 500 Companies</b:Title>
    <b:Year>2011</b:Year>
    <b:Publisher>Rowman &amp; Littlefield</b:Publisher>
    <b:RefOrder>5</b:RefOrder>
  </b:Source>
  <b:Source>
    <b:Tag>Edb14</b:Tag>
    <b:SourceType>Book</b:SourceType>
    <b:Guid>{E5CDCDBF-F8A2-4FBF-A9F2-2E5F1FF72804}</b:Guid>
    <b:Author>
      <b:Author>
        <b:NameList>
          <b:Person>
            <b:Last>Ed by Day</b:Last>
            <b:First>David</b:First>
            <b:Middle>V.</b:Middle>
          </b:Person>
        </b:NameList>
      </b:Author>
    </b:Author>
    <b:Title>The Oxford Handbook of Leadership and Organizations</b:Title>
    <b:Year>2014</b:Year>
    <b:Publisher>Oxford University Press</b:Publisher>
    <b:RefOrder>4</b:RefOrder>
  </b:Source>
  <b:Source>
    <b:Tag>Coo14</b:Tag>
    <b:SourceType>JournalArticle</b:SourceType>
    <b:Guid>{89FA1433-7387-440D-84E0-5848B8F097FF}</b:Guid>
    <b:Title>ABOVE THE GLASS CEILING: WHEN ARE WOMEN AND RACIAL/ETHNIC MINORITIES PROMOTED TO CEO?</b:Title>
    <b:Year>2014</b:Year>
    <b:Author>
      <b:Author>
        <b:NameList>
          <b:Person>
            <b:Last>Cook</b:Last>
            <b:First>Alison</b:First>
          </b:Person>
          <b:Person>
            <b:Last>Glass</b:Last>
            <b:First>Christy</b:First>
          </b:Person>
        </b:NameList>
      </b:Author>
    </b:Author>
    <b:JournalName>Strategic Management Journal</b:JournalName>
    <b:Pages>1080-1089</b:Pages>
    <b:RefOrder>2</b:RefOrder>
  </b:Source>
  <b:Source>
    <b:Tag>Saw171</b:Tag>
    <b:SourceType>Misc</b:SourceType>
    <b:Guid>{76EC63AB-44A9-4CCA-A95F-845B684A02B0}</b:Guid>
    <b:Author>
      <b:Author>
        <b:NameList>
          <b:Person>
            <b:Last>Sawyer</b:Last>
            <b:First>Rosalind</b:First>
            <b:Middle>D.</b:Middle>
          </b:Person>
        </b:NameList>
      </b:Author>
    </b:Author>
    <b:Title>The Lack of African American Women CEOs in Corporate America: A Qualitative Phenomenological Study</b:Title>
    <b:PublicationTitle>Walden Dissertations and Doctoral Studies</b:PublicationTitle>
    <b:Year>2017</b:Year>
    <b:Publisher>Walden University</b:Publisher>
    <b:RefOrder>3</b:RefOrder>
  </b:Source>
  <b:Source>
    <b:Tag>Sta16</b:Tag>
    <b:SourceType>Report</b:SourceType>
    <b:Guid>{D7A659DC-F76B-4488-96BF-895162F038D5}</b:Guid>
    <b:Title>Barriers and Bias: The Status of Women in Leadership</b:Title>
    <b:Year>2016</b:Year>
    <b:City>Washington, DC</b:City>
    <b:Publisher>American Association of University Women (AAUW)</b:Publisher>
    <b:Author>
      <b:Author>
        <b:NameList>
          <b:Person>
            <b:Last>Staff</b:Last>
          </b:Person>
        </b:NameList>
      </b:Author>
    </b:Autho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18407-583F-4BAF-80D3-E3B838DF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97</TotalTime>
  <Pages>5</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Doctoral Study Problem Statement</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Study Problem Statement</dc:title>
  <dc:subject/>
  <dc:creator>Zack Gold</dc:creator>
  <cp:keywords/>
  <dc:description/>
  <cp:lastModifiedBy>Rukhsana</cp:lastModifiedBy>
  <cp:revision>50</cp:revision>
  <dcterms:created xsi:type="dcterms:W3CDTF">2019-07-10T10:02:00Z</dcterms:created>
  <dcterms:modified xsi:type="dcterms:W3CDTF">2019-10-21T10:12:00Z</dcterms:modified>
</cp:coreProperties>
</file>