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FA" w:rsidRDefault="0016677F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59FA" w:rsidRDefault="00AB59FA" w:rsidP="00AB59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59FA" w:rsidRDefault="0016677F" w:rsidP="00AB59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[Title]</w:t>
      </w:r>
    </w:p>
    <w:p w:rsidR="00AB59FA" w:rsidRDefault="0016677F" w:rsidP="00AB59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Student]</w:t>
      </w:r>
    </w:p>
    <w:p w:rsidR="00AB59FA" w:rsidRDefault="0016677F" w:rsidP="00AB59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College/University]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21F0" w:rsidRPr="002521F0" w:rsidRDefault="0016677F" w:rsidP="00883B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F0">
        <w:rPr>
          <w:rFonts w:ascii="Times New Roman" w:hAnsi="Times New Roman" w:cs="Times New Roman"/>
          <w:b/>
          <w:sz w:val="24"/>
          <w:szCs w:val="24"/>
        </w:rPr>
        <w:lastRenderedPageBreak/>
        <w:t>Response to Claire</w:t>
      </w:r>
    </w:p>
    <w:p w:rsidR="005326BA" w:rsidRDefault="0016677F" w:rsidP="00883B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40DC">
        <w:rPr>
          <w:rFonts w:ascii="Times New Roman" w:hAnsi="Times New Roman" w:cs="Times New Roman"/>
          <w:sz w:val="24"/>
          <w:szCs w:val="24"/>
        </w:rPr>
        <w:t xml:space="preserve">There </w:t>
      </w:r>
      <w:r w:rsidR="00DC60C8">
        <w:rPr>
          <w:rFonts w:ascii="Times New Roman" w:hAnsi="Times New Roman" w:cs="Times New Roman"/>
          <w:sz w:val="24"/>
          <w:szCs w:val="24"/>
        </w:rPr>
        <w:t xml:space="preserve">are similarities and differences between </w:t>
      </w:r>
      <w:r w:rsidR="007D1ADB">
        <w:rPr>
          <w:rFonts w:ascii="Times New Roman" w:hAnsi="Times New Roman" w:cs="Times New Roman"/>
          <w:sz w:val="24"/>
          <w:szCs w:val="24"/>
        </w:rPr>
        <w:t xml:space="preserve">the practices of </w:t>
      </w:r>
      <w:r w:rsidR="00DC60C8">
        <w:rPr>
          <w:rFonts w:ascii="Times New Roman" w:hAnsi="Times New Roman" w:cs="Times New Roman"/>
          <w:sz w:val="24"/>
          <w:szCs w:val="24"/>
        </w:rPr>
        <w:t xml:space="preserve">a Community Nurse and Hospital Nurse. </w:t>
      </w:r>
      <w:r w:rsidR="00996F49">
        <w:rPr>
          <w:rFonts w:ascii="Times New Roman" w:hAnsi="Times New Roman" w:cs="Times New Roman"/>
          <w:sz w:val="24"/>
          <w:szCs w:val="24"/>
        </w:rPr>
        <w:t>A community health nurse is also known as a public health nurse is a Registered Nurse who is trained to practice in a public health setting, for example, businesses, jails, school</w:t>
      </w:r>
      <w:r w:rsidR="007F355A">
        <w:rPr>
          <w:rFonts w:ascii="Times New Roman" w:hAnsi="Times New Roman" w:cs="Times New Roman"/>
          <w:sz w:val="24"/>
          <w:szCs w:val="24"/>
        </w:rPr>
        <w:t xml:space="preserve">s, and state health departments. </w:t>
      </w:r>
      <w:r w:rsidR="00563E8E">
        <w:rPr>
          <w:rFonts w:ascii="Times New Roman" w:hAnsi="Times New Roman" w:cs="Times New Roman"/>
          <w:sz w:val="24"/>
          <w:szCs w:val="24"/>
        </w:rPr>
        <w:t>On the other hand, hospital-based nursing practices deal with commonly after they have progress</w:t>
      </w:r>
      <w:r w:rsidR="00E44DAC">
        <w:rPr>
          <w:rFonts w:ascii="Times New Roman" w:hAnsi="Times New Roman" w:cs="Times New Roman"/>
          <w:sz w:val="24"/>
          <w:szCs w:val="24"/>
        </w:rPr>
        <w:t xml:space="preserve">ed. A community nurse practices include public health liaison, emergency preparedness experts, community advocated and above all as research scientists. </w:t>
      </w:r>
      <w:r w:rsidR="008C2112">
        <w:rPr>
          <w:rFonts w:ascii="Times New Roman" w:hAnsi="Times New Roman" w:cs="Times New Roman"/>
          <w:sz w:val="24"/>
          <w:szCs w:val="24"/>
        </w:rPr>
        <w:t>The focus of a community is on both short and long-te</w:t>
      </w:r>
      <w:r w:rsidR="000D0033">
        <w:rPr>
          <w:rFonts w:ascii="Times New Roman" w:hAnsi="Times New Roman" w:cs="Times New Roman"/>
          <w:sz w:val="24"/>
          <w:szCs w:val="24"/>
        </w:rPr>
        <w:t xml:space="preserve">rm care for disease prevention such as controlling and averting the spread of flu, diarrhea other </w:t>
      </w:r>
      <w:r w:rsidR="00ED471A">
        <w:rPr>
          <w:rFonts w:ascii="Times New Roman" w:hAnsi="Times New Roman" w:cs="Times New Roman"/>
          <w:sz w:val="24"/>
          <w:szCs w:val="24"/>
        </w:rPr>
        <w:t>infectious</w:t>
      </w:r>
      <w:r w:rsidR="000D0033">
        <w:rPr>
          <w:rFonts w:ascii="Times New Roman" w:hAnsi="Times New Roman" w:cs="Times New Roman"/>
          <w:sz w:val="24"/>
          <w:szCs w:val="24"/>
        </w:rPr>
        <w:t xml:space="preserve"> diseases</w:t>
      </w:r>
      <w:r w:rsidR="001706FE">
        <w:rPr>
          <w:rFonts w:ascii="Times New Roman" w:hAnsi="Times New Roman" w:cs="Times New Roman"/>
          <w:sz w:val="24"/>
          <w:szCs w:val="24"/>
        </w:rPr>
        <w:t xml:space="preserve"> </w:t>
      </w:r>
      <w:r w:rsidR="001706FE">
        <w:rPr>
          <w:rFonts w:ascii="Times New Roman" w:hAnsi="Times New Roman" w:cs="Times New Roman"/>
          <w:sz w:val="24"/>
          <w:szCs w:val="24"/>
        </w:rPr>
        <w:fldChar w:fldCharType="begin"/>
      </w:r>
      <w:r w:rsidR="001706FE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{"citationID":"BYz4cInC","properties":{"formattedCitation":"(Nies and McEwen 2014)","plainCitation":"(Nies and McEwen 2014)","noteIndex":0},"citationItems":[{"id":91,"uris":["http://zotero.org/users/local/4cj2SgiL/items/7YKZQIPN"],"uri":["http://zotero.org/users/local/4cj2SgiL/items/7YKZQIPN"],"itemData":{"id":91,"type":"webpage","title":"Community/Public Health Nursing - 6th Edition","URL":"https://www.elsevier.com/books/community-public-health-nursing/nies/978-0-323-18819-7","author":[{"family":"Nies","given":"Mary"},{"family":"McEwen","given":"Melanie"}],"issued":{"date-parts":[["2014"]]},"accessed":{"date-parts":[["2019",5,15]]}}}],"schema":"https://github.com/citation-style-language/schema/raw/master/csl-citation.json"} </w:instrText>
      </w:r>
      <w:r w:rsidR="001706FE">
        <w:rPr>
          <w:rFonts w:ascii="Times New Roman" w:hAnsi="Times New Roman" w:cs="Times New Roman"/>
          <w:sz w:val="24"/>
          <w:szCs w:val="24"/>
        </w:rPr>
        <w:fldChar w:fldCharType="separate"/>
      </w:r>
      <w:r w:rsidR="001706FE" w:rsidRPr="001706FE">
        <w:rPr>
          <w:rFonts w:ascii="Times New Roman" w:hAnsi="Times New Roman" w:cs="Times New Roman"/>
          <w:sz w:val="24"/>
        </w:rPr>
        <w:t>(Nies and McEwen 2014)</w:t>
      </w:r>
      <w:r w:rsidR="001706FE">
        <w:rPr>
          <w:rFonts w:ascii="Times New Roman" w:hAnsi="Times New Roman" w:cs="Times New Roman"/>
          <w:sz w:val="24"/>
          <w:szCs w:val="24"/>
        </w:rPr>
        <w:fldChar w:fldCharType="end"/>
      </w:r>
      <w:r w:rsidR="000D0033">
        <w:rPr>
          <w:rFonts w:ascii="Times New Roman" w:hAnsi="Times New Roman" w:cs="Times New Roman"/>
          <w:sz w:val="24"/>
          <w:szCs w:val="24"/>
        </w:rPr>
        <w:t xml:space="preserve">. </w:t>
      </w:r>
      <w:r w:rsidR="00F80A19">
        <w:rPr>
          <w:rFonts w:ascii="Times New Roman" w:hAnsi="Times New Roman" w:cs="Times New Roman"/>
          <w:sz w:val="24"/>
          <w:szCs w:val="24"/>
        </w:rPr>
        <w:t>A</w:t>
      </w:r>
      <w:r w:rsidR="00430816">
        <w:rPr>
          <w:rFonts w:ascii="Times New Roman" w:hAnsi="Times New Roman" w:cs="Times New Roman"/>
          <w:sz w:val="24"/>
          <w:szCs w:val="24"/>
        </w:rPr>
        <w:t xml:space="preserve"> community nurse is an </w:t>
      </w:r>
      <w:r w:rsidR="009F3E3A">
        <w:rPr>
          <w:rFonts w:ascii="Times New Roman" w:hAnsi="Times New Roman" w:cs="Times New Roman"/>
          <w:sz w:val="24"/>
          <w:szCs w:val="24"/>
        </w:rPr>
        <w:t>educator who focuses on present</w:t>
      </w:r>
      <w:r w:rsidR="00430816">
        <w:rPr>
          <w:rFonts w:ascii="Times New Roman" w:hAnsi="Times New Roman" w:cs="Times New Roman"/>
          <w:sz w:val="24"/>
          <w:szCs w:val="24"/>
        </w:rPr>
        <w:t xml:space="preserve"> materials in a visible and understandable </w:t>
      </w:r>
      <w:r w:rsidR="000519E1">
        <w:rPr>
          <w:rFonts w:ascii="Times New Roman" w:hAnsi="Times New Roman" w:cs="Times New Roman"/>
          <w:sz w:val="24"/>
          <w:szCs w:val="24"/>
        </w:rPr>
        <w:t>presentation</w:t>
      </w:r>
      <w:r w:rsidR="00594F12">
        <w:rPr>
          <w:rFonts w:ascii="Times New Roman" w:hAnsi="Times New Roman" w:cs="Times New Roman"/>
          <w:sz w:val="24"/>
          <w:szCs w:val="24"/>
        </w:rPr>
        <w:t xml:space="preserve"> to communities, families, and individuals. </w:t>
      </w:r>
      <w:r w:rsidR="006F5B0F">
        <w:rPr>
          <w:rFonts w:ascii="Times New Roman" w:hAnsi="Times New Roman" w:cs="Times New Roman"/>
          <w:sz w:val="24"/>
          <w:szCs w:val="24"/>
        </w:rPr>
        <w:t xml:space="preserve">While community nurse also implements quality-based practices and policy changes. </w:t>
      </w:r>
      <w:r w:rsidR="00D01C49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3A4460">
        <w:rPr>
          <w:rFonts w:ascii="Times New Roman" w:hAnsi="Times New Roman" w:cs="Times New Roman"/>
          <w:sz w:val="24"/>
          <w:szCs w:val="24"/>
        </w:rPr>
        <w:t xml:space="preserve">they advocated on the federal, state and local levels by providing better access to </w:t>
      </w:r>
      <w:r w:rsidR="005B7EDD">
        <w:rPr>
          <w:rFonts w:ascii="Times New Roman" w:hAnsi="Times New Roman" w:cs="Times New Roman"/>
          <w:sz w:val="24"/>
          <w:szCs w:val="24"/>
        </w:rPr>
        <w:t xml:space="preserve">healthcare, and eliminate or reduce health disparities. </w:t>
      </w:r>
    </w:p>
    <w:p w:rsidR="00B36FF7" w:rsidRDefault="0016677F" w:rsidP="00AC74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 the other hand, hospital-based nursing practices are focused on entire populations or</w:t>
      </w:r>
      <w:r w:rsidR="00131CD9">
        <w:rPr>
          <w:rFonts w:ascii="Times New Roman" w:hAnsi="Times New Roman" w:cs="Times New Roman"/>
          <w:sz w:val="24"/>
          <w:szCs w:val="24"/>
        </w:rPr>
        <w:t xml:space="preserve"> they are populations oriented. There is a single focus by the unit of service, the patients in a ward unit or the individual hospitalized patient. </w:t>
      </w:r>
      <w:r w:rsidR="005222AC">
        <w:rPr>
          <w:rFonts w:ascii="Times New Roman" w:hAnsi="Times New Roman" w:cs="Times New Roman"/>
          <w:sz w:val="24"/>
          <w:szCs w:val="24"/>
        </w:rPr>
        <w:t xml:space="preserve">Moreover, they focus on care and treatment of sick </w:t>
      </w:r>
      <w:r w:rsidR="00CB5644">
        <w:rPr>
          <w:rFonts w:ascii="Times New Roman" w:hAnsi="Times New Roman" w:cs="Times New Roman"/>
          <w:sz w:val="24"/>
          <w:szCs w:val="24"/>
        </w:rPr>
        <w:t xml:space="preserve">by </w:t>
      </w:r>
      <w:r w:rsidR="009814BB">
        <w:rPr>
          <w:rFonts w:ascii="Times New Roman" w:hAnsi="Times New Roman" w:cs="Times New Roman"/>
          <w:sz w:val="24"/>
          <w:szCs w:val="24"/>
        </w:rPr>
        <w:t>reinstating</w:t>
      </w:r>
      <w:r w:rsidR="00CB5644">
        <w:rPr>
          <w:rFonts w:ascii="Times New Roman" w:hAnsi="Times New Roman" w:cs="Times New Roman"/>
          <w:sz w:val="24"/>
          <w:szCs w:val="24"/>
        </w:rPr>
        <w:t xml:space="preserve"> a </w:t>
      </w:r>
      <w:r w:rsidR="009814BB">
        <w:rPr>
          <w:rFonts w:ascii="Times New Roman" w:hAnsi="Times New Roman" w:cs="Times New Roman"/>
          <w:sz w:val="24"/>
          <w:szCs w:val="24"/>
        </w:rPr>
        <w:t>patient’s</w:t>
      </w:r>
      <w:r w:rsidR="00063939">
        <w:rPr>
          <w:rFonts w:ascii="Times New Roman" w:hAnsi="Times New Roman" w:cs="Times New Roman"/>
          <w:sz w:val="24"/>
          <w:szCs w:val="24"/>
        </w:rPr>
        <w:t xml:space="preserve"> balance towards health while the patient is </w:t>
      </w:r>
      <w:r w:rsidR="00E7791F">
        <w:rPr>
          <w:rFonts w:ascii="Times New Roman" w:hAnsi="Times New Roman" w:cs="Times New Roman"/>
          <w:sz w:val="24"/>
          <w:szCs w:val="24"/>
        </w:rPr>
        <w:t>every time</w:t>
      </w:r>
      <w:r w:rsidR="00063939">
        <w:rPr>
          <w:rFonts w:ascii="Times New Roman" w:hAnsi="Times New Roman" w:cs="Times New Roman"/>
          <w:sz w:val="24"/>
          <w:szCs w:val="24"/>
        </w:rPr>
        <w:t xml:space="preserve"> under their medical care. </w:t>
      </w:r>
      <w:r w:rsidR="005A2D55">
        <w:rPr>
          <w:rFonts w:ascii="Times New Roman" w:hAnsi="Times New Roman" w:cs="Times New Roman"/>
          <w:sz w:val="24"/>
          <w:szCs w:val="24"/>
        </w:rPr>
        <w:t xml:space="preserve">The treatment and diagnosis orders deliver the framework for various features of nursing care </w:t>
      </w:r>
      <w:r w:rsidR="00723E98">
        <w:rPr>
          <w:rFonts w:ascii="Times New Roman" w:hAnsi="Times New Roman" w:cs="Times New Roman"/>
          <w:sz w:val="24"/>
          <w:szCs w:val="24"/>
        </w:rPr>
        <w:t>undertakings</w:t>
      </w:r>
      <w:r w:rsidR="005A2D55">
        <w:rPr>
          <w:rFonts w:ascii="Times New Roman" w:hAnsi="Times New Roman" w:cs="Times New Roman"/>
          <w:sz w:val="24"/>
          <w:szCs w:val="24"/>
        </w:rPr>
        <w:t xml:space="preserve">. </w:t>
      </w:r>
      <w:r w:rsidR="0098471A">
        <w:rPr>
          <w:rFonts w:ascii="Times New Roman" w:hAnsi="Times New Roman" w:cs="Times New Roman"/>
          <w:sz w:val="24"/>
          <w:szCs w:val="24"/>
        </w:rPr>
        <w:t xml:space="preserve">In this regard, the central authority is the physician and the nurses explain the condition of patients for making further </w:t>
      </w:r>
      <w:r w:rsidR="00551A9B">
        <w:rPr>
          <w:rFonts w:ascii="Times New Roman" w:hAnsi="Times New Roman" w:cs="Times New Roman"/>
          <w:sz w:val="24"/>
          <w:szCs w:val="24"/>
        </w:rPr>
        <w:t xml:space="preserve">better </w:t>
      </w:r>
      <w:r w:rsidR="0098471A">
        <w:rPr>
          <w:rFonts w:ascii="Times New Roman" w:hAnsi="Times New Roman" w:cs="Times New Roman"/>
          <w:sz w:val="24"/>
          <w:szCs w:val="24"/>
        </w:rPr>
        <w:t xml:space="preserve">decisions. </w:t>
      </w:r>
      <w:r w:rsidR="000A515E">
        <w:rPr>
          <w:rFonts w:ascii="Times New Roman" w:hAnsi="Times New Roman" w:cs="Times New Roman"/>
          <w:sz w:val="24"/>
          <w:szCs w:val="24"/>
        </w:rPr>
        <w:t xml:space="preserve">In additions, during hospital-based practice, the findings of a nurse can be </w:t>
      </w:r>
      <w:r w:rsidR="00286C60">
        <w:rPr>
          <w:rFonts w:ascii="Times New Roman" w:hAnsi="Times New Roman" w:cs="Times New Roman"/>
          <w:sz w:val="24"/>
          <w:szCs w:val="24"/>
        </w:rPr>
        <w:t>communicated</w:t>
      </w:r>
      <w:r w:rsidR="000A515E">
        <w:rPr>
          <w:rFonts w:ascii="Times New Roman" w:hAnsi="Times New Roman" w:cs="Times New Roman"/>
          <w:sz w:val="24"/>
          <w:szCs w:val="24"/>
        </w:rPr>
        <w:t xml:space="preserve"> to the concerned </w:t>
      </w:r>
      <w:r w:rsidR="00286C60">
        <w:rPr>
          <w:rFonts w:ascii="Times New Roman" w:hAnsi="Times New Roman" w:cs="Times New Roman"/>
          <w:sz w:val="24"/>
          <w:szCs w:val="24"/>
        </w:rPr>
        <w:t>physician and directly have contacts during emergencies</w:t>
      </w:r>
      <w:r w:rsidR="006C579A">
        <w:rPr>
          <w:rFonts w:ascii="Times New Roman" w:hAnsi="Times New Roman" w:cs="Times New Roman"/>
          <w:sz w:val="24"/>
          <w:szCs w:val="24"/>
        </w:rPr>
        <w:t xml:space="preserve"> </w:t>
      </w:r>
      <w:r w:rsidR="006C579A">
        <w:rPr>
          <w:rFonts w:ascii="Times New Roman" w:hAnsi="Times New Roman" w:cs="Times New Roman"/>
          <w:sz w:val="24"/>
          <w:szCs w:val="24"/>
        </w:rPr>
        <w:fldChar w:fldCharType="begin"/>
      </w:r>
      <w:r w:rsidR="006C579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{"citationID":"IrkbUcwA","properties":{"formattedCitation":"(Mona 2016)","plainCitation":"(Mona 2016)","noteIndex":0},"citationItems":[{"id":89,"uris":["http://zotero.org/users/local/4cj2SgiL/items/LYWNFRQG"],"uri":["http://zotero.org/users/local/4cj2SgiL/items/LYWNFRQG"],"itemData":{"id":89,"type":"post-weblog","title":"Comparison between Hospital Nurse and Community Nurse","container-title":"Nursing Exercise","abstract":"Finishing nursing course, nursing student always feeling confusion to take decision whether they build up career as a hospital nurse or community nurse.","URL":"http://nursingexercise.com/hospital-nurse-community-nurse/","language":"en-US","author":[{"family":"Mona","given":"Maria"}],"issued":{"date-parts":[["2016",5,2]]},"accessed":{"date-parts":[["2019",5,15]]}}}],"schema":"https://github.com/citation-style-language/schema/raw/master/csl-citation.json"} </w:instrText>
      </w:r>
      <w:r w:rsidR="006C579A">
        <w:rPr>
          <w:rFonts w:ascii="Times New Roman" w:hAnsi="Times New Roman" w:cs="Times New Roman"/>
          <w:sz w:val="24"/>
          <w:szCs w:val="24"/>
        </w:rPr>
        <w:fldChar w:fldCharType="separate"/>
      </w:r>
      <w:r w:rsidR="006C579A" w:rsidRPr="006C579A">
        <w:rPr>
          <w:rFonts w:ascii="Times New Roman" w:hAnsi="Times New Roman" w:cs="Times New Roman"/>
          <w:sz w:val="24"/>
        </w:rPr>
        <w:t>(Mona 2016)</w:t>
      </w:r>
      <w:r w:rsidR="006C579A">
        <w:rPr>
          <w:rFonts w:ascii="Times New Roman" w:hAnsi="Times New Roman" w:cs="Times New Roman"/>
          <w:sz w:val="24"/>
          <w:szCs w:val="24"/>
        </w:rPr>
        <w:fldChar w:fldCharType="end"/>
      </w:r>
      <w:r w:rsidR="00286C60">
        <w:rPr>
          <w:rFonts w:ascii="Times New Roman" w:hAnsi="Times New Roman" w:cs="Times New Roman"/>
          <w:sz w:val="24"/>
          <w:szCs w:val="24"/>
        </w:rPr>
        <w:t xml:space="preserve">. </w:t>
      </w:r>
      <w:r w:rsidR="001A37FE">
        <w:rPr>
          <w:rFonts w:ascii="Times New Roman" w:hAnsi="Times New Roman" w:cs="Times New Roman"/>
          <w:sz w:val="24"/>
          <w:szCs w:val="24"/>
        </w:rPr>
        <w:t>While Nurses in hospitals have a</w:t>
      </w:r>
      <w:r w:rsidR="00F20226">
        <w:rPr>
          <w:rFonts w:ascii="Times New Roman" w:hAnsi="Times New Roman" w:cs="Times New Roman"/>
          <w:sz w:val="24"/>
          <w:szCs w:val="24"/>
        </w:rPr>
        <w:t xml:space="preserve"> quite more contai</w:t>
      </w:r>
      <w:r w:rsidR="00212D23">
        <w:rPr>
          <w:rFonts w:ascii="Times New Roman" w:hAnsi="Times New Roman" w:cs="Times New Roman"/>
          <w:sz w:val="24"/>
          <w:szCs w:val="24"/>
        </w:rPr>
        <w:t>ned and controlled environment.</w:t>
      </w:r>
      <w:bookmarkStart w:id="0" w:name="_GoBack"/>
      <w:bookmarkEnd w:id="0"/>
    </w:p>
    <w:p w:rsidR="007D2DCD" w:rsidRPr="007D2DCD" w:rsidRDefault="0016677F" w:rsidP="00A34321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DCD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A34321" w:rsidRPr="00A34321" w:rsidRDefault="0016677F" w:rsidP="00A34321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A34321">
        <w:rPr>
          <w:rFonts w:ascii="Times New Roman" w:hAnsi="Times New Roman" w:cs="Times New Roman"/>
          <w:sz w:val="24"/>
        </w:rPr>
        <w:t xml:space="preserve">Mona, Maria. 2016. “Comparison between Hospital Nurse and Community Nurse.” </w:t>
      </w:r>
      <w:r w:rsidRPr="00A34321">
        <w:rPr>
          <w:rFonts w:ascii="Times New Roman" w:hAnsi="Times New Roman" w:cs="Times New Roman"/>
          <w:i/>
          <w:iCs/>
          <w:sz w:val="24"/>
        </w:rPr>
        <w:t>Nursing Exercise</w:t>
      </w:r>
      <w:r w:rsidRPr="00A34321">
        <w:rPr>
          <w:rFonts w:ascii="Times New Roman" w:hAnsi="Times New Roman" w:cs="Times New Roman"/>
          <w:sz w:val="24"/>
        </w:rPr>
        <w:t>. http://nursingexercise.com/hospital-nurse-community-nurse/ (May 15, 2019).</w:t>
      </w:r>
    </w:p>
    <w:p w:rsidR="00A34321" w:rsidRPr="00A34321" w:rsidRDefault="0016677F" w:rsidP="00A34321">
      <w:pPr>
        <w:pStyle w:val="Bibliography"/>
        <w:spacing w:line="480" w:lineRule="auto"/>
        <w:rPr>
          <w:rFonts w:ascii="Times New Roman" w:hAnsi="Times New Roman" w:cs="Times New Roman"/>
          <w:sz w:val="24"/>
        </w:rPr>
      </w:pPr>
      <w:r w:rsidRPr="00A34321">
        <w:rPr>
          <w:rFonts w:ascii="Times New Roman" w:hAnsi="Times New Roman" w:cs="Times New Roman"/>
          <w:sz w:val="24"/>
        </w:rPr>
        <w:t>Nies, Mary,</w:t>
      </w:r>
      <w:r w:rsidRPr="00A34321">
        <w:rPr>
          <w:rFonts w:ascii="Times New Roman" w:hAnsi="Times New Roman" w:cs="Times New Roman"/>
          <w:sz w:val="24"/>
        </w:rPr>
        <w:t xml:space="preserve"> and Melanie McEwen. 2014. “Community/Public Health Nursing - 6th Edition.” https://www.elsevier.com/books/community-public-health-nursing/nies/978-0-323-18819-7 (May 15, 2019).</w:t>
      </w:r>
    </w:p>
    <w:p w:rsidR="00755EFA" w:rsidRPr="003C1C9C" w:rsidRDefault="0016677F" w:rsidP="00A34321">
      <w:pPr>
        <w:pStyle w:val="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55EFA" w:rsidRPr="003C1C9C" w:rsidSect="00AB59F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7F" w:rsidRDefault="0016677F">
      <w:pPr>
        <w:spacing w:after="0" w:line="240" w:lineRule="auto"/>
      </w:pPr>
      <w:r>
        <w:separator/>
      </w:r>
    </w:p>
  </w:endnote>
  <w:endnote w:type="continuationSeparator" w:id="0">
    <w:p w:rsidR="0016677F" w:rsidRDefault="0016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7F" w:rsidRDefault="0016677F">
      <w:pPr>
        <w:spacing w:after="0" w:line="240" w:lineRule="auto"/>
      </w:pPr>
      <w:r>
        <w:separator/>
      </w:r>
    </w:p>
  </w:footnote>
  <w:footnote w:type="continuationSeparator" w:id="0">
    <w:p w:rsidR="0016677F" w:rsidRDefault="0016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9869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59FA" w:rsidRDefault="0016677F" w:rsidP="001014E5">
        <w:pPr>
          <w:pStyle w:val="Header"/>
        </w:pPr>
        <w:r w:rsidRPr="001014E5">
          <w:rPr>
            <w:rFonts w:ascii="Times New Roman" w:hAnsi="Times New Roman" w:cs="Times New Roman"/>
            <w:sz w:val="24"/>
            <w:szCs w:val="24"/>
          </w:rPr>
          <w:t>RESP</w:t>
        </w:r>
        <w:r w:rsidRPr="001014E5">
          <w:rPr>
            <w:rFonts w:ascii="Times New Roman" w:hAnsi="Times New Roman" w:cs="Times New Roman"/>
            <w:sz w:val="24"/>
            <w:szCs w:val="24"/>
          </w:rPr>
          <w:t>ONSE TO CLAIRE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D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3578" w:rsidRDefault="00F83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FA" w:rsidRPr="00AB59FA" w:rsidRDefault="0016677F" w:rsidP="001014E5">
    <w:pPr>
      <w:pStyle w:val="Header"/>
      <w:rPr>
        <w:rFonts w:ascii="Times New Roman" w:hAnsi="Times New Roman" w:cs="Times New Roman"/>
        <w:sz w:val="24"/>
        <w:szCs w:val="24"/>
      </w:rPr>
    </w:pPr>
    <w:r w:rsidRPr="00AB59FA">
      <w:rPr>
        <w:rFonts w:ascii="Times New Roman" w:hAnsi="Times New Roman" w:cs="Times New Roman"/>
        <w:sz w:val="24"/>
        <w:szCs w:val="24"/>
      </w:rPr>
      <w:t xml:space="preserve">Running Head: </w:t>
    </w:r>
    <w:r w:rsidR="001014E5" w:rsidRPr="001014E5">
      <w:rPr>
        <w:rFonts w:ascii="Times New Roman" w:hAnsi="Times New Roman" w:cs="Times New Roman"/>
        <w:sz w:val="24"/>
        <w:szCs w:val="24"/>
      </w:rPr>
      <w:t>RESPONSE TO CLAIRE</w:t>
    </w:r>
    <w:r w:rsidR="001014E5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2360639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014E5"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AB59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59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59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0A1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B59F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AB59FA" w:rsidRDefault="00AB5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25"/>
    <w:rsid w:val="00012E7E"/>
    <w:rsid w:val="00026048"/>
    <w:rsid w:val="00030229"/>
    <w:rsid w:val="00037724"/>
    <w:rsid w:val="000474BE"/>
    <w:rsid w:val="000519E1"/>
    <w:rsid w:val="00063939"/>
    <w:rsid w:val="000650F4"/>
    <w:rsid w:val="0007529A"/>
    <w:rsid w:val="00082FA6"/>
    <w:rsid w:val="00083445"/>
    <w:rsid w:val="00091CAA"/>
    <w:rsid w:val="00095268"/>
    <w:rsid w:val="000974C0"/>
    <w:rsid w:val="000A05F6"/>
    <w:rsid w:val="000A0F1D"/>
    <w:rsid w:val="000A515E"/>
    <w:rsid w:val="000A61B4"/>
    <w:rsid w:val="000B52FE"/>
    <w:rsid w:val="000C2136"/>
    <w:rsid w:val="000D0033"/>
    <w:rsid w:val="000D3E70"/>
    <w:rsid w:val="001014E5"/>
    <w:rsid w:val="00131818"/>
    <w:rsid w:val="00131CD9"/>
    <w:rsid w:val="00147575"/>
    <w:rsid w:val="00164D25"/>
    <w:rsid w:val="0016677F"/>
    <w:rsid w:val="00170035"/>
    <w:rsid w:val="001706FE"/>
    <w:rsid w:val="00170D3C"/>
    <w:rsid w:val="001814D8"/>
    <w:rsid w:val="00187987"/>
    <w:rsid w:val="00194419"/>
    <w:rsid w:val="001A37FE"/>
    <w:rsid w:val="001B223A"/>
    <w:rsid w:val="001B7F77"/>
    <w:rsid w:val="001E0A0B"/>
    <w:rsid w:val="001F4AF7"/>
    <w:rsid w:val="001F5013"/>
    <w:rsid w:val="00204188"/>
    <w:rsid w:val="00204D78"/>
    <w:rsid w:val="002077B3"/>
    <w:rsid w:val="00212D23"/>
    <w:rsid w:val="00235DCE"/>
    <w:rsid w:val="00242EA3"/>
    <w:rsid w:val="00246B56"/>
    <w:rsid w:val="002521F0"/>
    <w:rsid w:val="00274287"/>
    <w:rsid w:val="00277FEE"/>
    <w:rsid w:val="002861A3"/>
    <w:rsid w:val="00286C60"/>
    <w:rsid w:val="002A0AA7"/>
    <w:rsid w:val="002A13CD"/>
    <w:rsid w:val="002A35B6"/>
    <w:rsid w:val="002B40DC"/>
    <w:rsid w:val="002C6B62"/>
    <w:rsid w:val="002E15F7"/>
    <w:rsid w:val="002F4AF7"/>
    <w:rsid w:val="003025D6"/>
    <w:rsid w:val="00313581"/>
    <w:rsid w:val="00314CDD"/>
    <w:rsid w:val="00324CF9"/>
    <w:rsid w:val="0035488C"/>
    <w:rsid w:val="00356CD4"/>
    <w:rsid w:val="0036273A"/>
    <w:rsid w:val="00397C15"/>
    <w:rsid w:val="003A4460"/>
    <w:rsid w:val="003A5D81"/>
    <w:rsid w:val="003C1C9C"/>
    <w:rsid w:val="0041054B"/>
    <w:rsid w:val="00430816"/>
    <w:rsid w:val="00451E66"/>
    <w:rsid w:val="0046221A"/>
    <w:rsid w:val="00473E54"/>
    <w:rsid w:val="00486E50"/>
    <w:rsid w:val="00490BCC"/>
    <w:rsid w:val="00491BC3"/>
    <w:rsid w:val="00493C5A"/>
    <w:rsid w:val="00495450"/>
    <w:rsid w:val="004A2381"/>
    <w:rsid w:val="004A7B84"/>
    <w:rsid w:val="004C76E8"/>
    <w:rsid w:val="004D39BB"/>
    <w:rsid w:val="004D5BB9"/>
    <w:rsid w:val="004F4469"/>
    <w:rsid w:val="005222AC"/>
    <w:rsid w:val="00527DA2"/>
    <w:rsid w:val="005326BA"/>
    <w:rsid w:val="00543AB5"/>
    <w:rsid w:val="00551A9B"/>
    <w:rsid w:val="005576D4"/>
    <w:rsid w:val="005619EB"/>
    <w:rsid w:val="00563E8E"/>
    <w:rsid w:val="00572662"/>
    <w:rsid w:val="00587A1E"/>
    <w:rsid w:val="00590B3A"/>
    <w:rsid w:val="005928B8"/>
    <w:rsid w:val="00593C52"/>
    <w:rsid w:val="00594F12"/>
    <w:rsid w:val="005A2D55"/>
    <w:rsid w:val="005A2EEE"/>
    <w:rsid w:val="005B7EDD"/>
    <w:rsid w:val="005C03EE"/>
    <w:rsid w:val="005C1269"/>
    <w:rsid w:val="005C2067"/>
    <w:rsid w:val="005E6E2A"/>
    <w:rsid w:val="005F0767"/>
    <w:rsid w:val="00602026"/>
    <w:rsid w:val="006148D9"/>
    <w:rsid w:val="00634266"/>
    <w:rsid w:val="00655C9D"/>
    <w:rsid w:val="00662DBB"/>
    <w:rsid w:val="00681392"/>
    <w:rsid w:val="0068511B"/>
    <w:rsid w:val="006A7559"/>
    <w:rsid w:val="006C579A"/>
    <w:rsid w:val="006E13F4"/>
    <w:rsid w:val="006E7565"/>
    <w:rsid w:val="006F5B0F"/>
    <w:rsid w:val="00700AE8"/>
    <w:rsid w:val="00707E83"/>
    <w:rsid w:val="00714479"/>
    <w:rsid w:val="00716807"/>
    <w:rsid w:val="00720760"/>
    <w:rsid w:val="00722A35"/>
    <w:rsid w:val="00723E98"/>
    <w:rsid w:val="007252B1"/>
    <w:rsid w:val="00736919"/>
    <w:rsid w:val="00736C02"/>
    <w:rsid w:val="007439FD"/>
    <w:rsid w:val="00752776"/>
    <w:rsid w:val="00755EFA"/>
    <w:rsid w:val="007717F6"/>
    <w:rsid w:val="00781821"/>
    <w:rsid w:val="007A3390"/>
    <w:rsid w:val="007A4A48"/>
    <w:rsid w:val="007A4C54"/>
    <w:rsid w:val="007B46D5"/>
    <w:rsid w:val="007B7CD2"/>
    <w:rsid w:val="007D1ADB"/>
    <w:rsid w:val="007D2DCD"/>
    <w:rsid w:val="007F355A"/>
    <w:rsid w:val="007F6468"/>
    <w:rsid w:val="00805DD3"/>
    <w:rsid w:val="00814B43"/>
    <w:rsid w:val="00837441"/>
    <w:rsid w:val="008407EE"/>
    <w:rsid w:val="0084087B"/>
    <w:rsid w:val="008423DE"/>
    <w:rsid w:val="00866803"/>
    <w:rsid w:val="008744D1"/>
    <w:rsid w:val="00874F6F"/>
    <w:rsid w:val="00883BFA"/>
    <w:rsid w:val="00886911"/>
    <w:rsid w:val="008869D9"/>
    <w:rsid w:val="0088726E"/>
    <w:rsid w:val="00892F2F"/>
    <w:rsid w:val="008A644D"/>
    <w:rsid w:val="008C2112"/>
    <w:rsid w:val="008C6F78"/>
    <w:rsid w:val="008D087C"/>
    <w:rsid w:val="008E4A19"/>
    <w:rsid w:val="00903411"/>
    <w:rsid w:val="009105EE"/>
    <w:rsid w:val="00913C1C"/>
    <w:rsid w:val="00930070"/>
    <w:rsid w:val="0093091A"/>
    <w:rsid w:val="00931D6B"/>
    <w:rsid w:val="00934F04"/>
    <w:rsid w:val="00946D20"/>
    <w:rsid w:val="00971E85"/>
    <w:rsid w:val="00972C49"/>
    <w:rsid w:val="009814BB"/>
    <w:rsid w:val="0098471A"/>
    <w:rsid w:val="0098796E"/>
    <w:rsid w:val="00991289"/>
    <w:rsid w:val="00991ADD"/>
    <w:rsid w:val="00995195"/>
    <w:rsid w:val="00996F49"/>
    <w:rsid w:val="009B3D51"/>
    <w:rsid w:val="009D21B2"/>
    <w:rsid w:val="009D732A"/>
    <w:rsid w:val="009E17E0"/>
    <w:rsid w:val="009E335F"/>
    <w:rsid w:val="009F3E3A"/>
    <w:rsid w:val="00A34321"/>
    <w:rsid w:val="00A34F27"/>
    <w:rsid w:val="00A3553E"/>
    <w:rsid w:val="00A50841"/>
    <w:rsid w:val="00A5089A"/>
    <w:rsid w:val="00A5765A"/>
    <w:rsid w:val="00A63A80"/>
    <w:rsid w:val="00A66302"/>
    <w:rsid w:val="00A87DAE"/>
    <w:rsid w:val="00AB59FA"/>
    <w:rsid w:val="00AC745C"/>
    <w:rsid w:val="00AD385D"/>
    <w:rsid w:val="00B00C0D"/>
    <w:rsid w:val="00B14858"/>
    <w:rsid w:val="00B36FF7"/>
    <w:rsid w:val="00B465AD"/>
    <w:rsid w:val="00B65FCF"/>
    <w:rsid w:val="00B66A50"/>
    <w:rsid w:val="00B72158"/>
    <w:rsid w:val="00B74DEC"/>
    <w:rsid w:val="00B84788"/>
    <w:rsid w:val="00B955D3"/>
    <w:rsid w:val="00BA3593"/>
    <w:rsid w:val="00BA398F"/>
    <w:rsid w:val="00BB44D7"/>
    <w:rsid w:val="00BC6B35"/>
    <w:rsid w:val="00BD171B"/>
    <w:rsid w:val="00BD193F"/>
    <w:rsid w:val="00BD5961"/>
    <w:rsid w:val="00BF3B87"/>
    <w:rsid w:val="00C01876"/>
    <w:rsid w:val="00C26DAE"/>
    <w:rsid w:val="00C31EED"/>
    <w:rsid w:val="00C328B8"/>
    <w:rsid w:val="00C43A63"/>
    <w:rsid w:val="00C44770"/>
    <w:rsid w:val="00CA08C9"/>
    <w:rsid w:val="00CA0EEB"/>
    <w:rsid w:val="00CA3709"/>
    <w:rsid w:val="00CB5644"/>
    <w:rsid w:val="00CC24F1"/>
    <w:rsid w:val="00CC4260"/>
    <w:rsid w:val="00CD6F0E"/>
    <w:rsid w:val="00CD73F2"/>
    <w:rsid w:val="00D01C49"/>
    <w:rsid w:val="00D0411A"/>
    <w:rsid w:val="00D24959"/>
    <w:rsid w:val="00D265E9"/>
    <w:rsid w:val="00D3238B"/>
    <w:rsid w:val="00D420C3"/>
    <w:rsid w:val="00D45A3A"/>
    <w:rsid w:val="00D62DB8"/>
    <w:rsid w:val="00D646C1"/>
    <w:rsid w:val="00D70742"/>
    <w:rsid w:val="00D84969"/>
    <w:rsid w:val="00D852A1"/>
    <w:rsid w:val="00D97F1C"/>
    <w:rsid w:val="00DA22C2"/>
    <w:rsid w:val="00DC60C8"/>
    <w:rsid w:val="00DD3D55"/>
    <w:rsid w:val="00DE7B53"/>
    <w:rsid w:val="00DF3AA3"/>
    <w:rsid w:val="00DF4555"/>
    <w:rsid w:val="00E054CA"/>
    <w:rsid w:val="00E06800"/>
    <w:rsid w:val="00E07E9C"/>
    <w:rsid w:val="00E12BB6"/>
    <w:rsid w:val="00E13230"/>
    <w:rsid w:val="00E3384F"/>
    <w:rsid w:val="00E44DAC"/>
    <w:rsid w:val="00E53061"/>
    <w:rsid w:val="00E54B3E"/>
    <w:rsid w:val="00E558E7"/>
    <w:rsid w:val="00E734A2"/>
    <w:rsid w:val="00E748BF"/>
    <w:rsid w:val="00E7791F"/>
    <w:rsid w:val="00E86035"/>
    <w:rsid w:val="00ED471A"/>
    <w:rsid w:val="00EF5132"/>
    <w:rsid w:val="00F20226"/>
    <w:rsid w:val="00F25AFA"/>
    <w:rsid w:val="00F47604"/>
    <w:rsid w:val="00F6511D"/>
    <w:rsid w:val="00F7113F"/>
    <w:rsid w:val="00F80A19"/>
    <w:rsid w:val="00F8322A"/>
    <w:rsid w:val="00F83578"/>
    <w:rsid w:val="00F86349"/>
    <w:rsid w:val="00F94C08"/>
    <w:rsid w:val="00FB64D3"/>
    <w:rsid w:val="00FC3AF8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FFA7E-2A53-4BE4-9BC8-06B54633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78"/>
  </w:style>
  <w:style w:type="paragraph" w:styleId="Footer">
    <w:name w:val="footer"/>
    <w:basedOn w:val="Normal"/>
    <w:link w:val="FooterChar"/>
    <w:uiPriority w:val="99"/>
    <w:unhideWhenUsed/>
    <w:rsid w:val="00F8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78"/>
  </w:style>
  <w:style w:type="paragraph" w:styleId="Bibliography">
    <w:name w:val="Bibliography"/>
    <w:basedOn w:val="Normal"/>
    <w:next w:val="Normal"/>
    <w:uiPriority w:val="37"/>
    <w:unhideWhenUsed/>
    <w:rsid w:val="007D2DCD"/>
    <w:pPr>
      <w:spacing w:after="240" w:line="240" w:lineRule="auto"/>
      <w:ind w:left="720" w:hanging="720"/>
    </w:pPr>
  </w:style>
  <w:style w:type="character" w:styleId="SubtleEmphasis">
    <w:name w:val="Subtle Emphasis"/>
    <w:basedOn w:val="DefaultParagraphFont"/>
    <w:uiPriority w:val="19"/>
    <w:qFormat/>
    <w:rsid w:val="002E15F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F8DBDCB-71B4-446B-8109-64B0F350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Ai Shahram</dc:creator>
  <cp:lastModifiedBy>Muhammad Abbas Baroh</cp:lastModifiedBy>
  <cp:revision>86</cp:revision>
  <dcterms:created xsi:type="dcterms:W3CDTF">2019-04-09T06:42:00Z</dcterms:created>
  <dcterms:modified xsi:type="dcterms:W3CDTF">2019-05-16T16:11:00Z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id="iyzDPrMA"/&gt;&lt;style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"Field"/&gt;&lt;pref name="automaticJournalAbbreviations" value="true"/&gt;&lt;/prefs&gt;&lt;/data&gt;</vt:lpwstr>
  </property>
</Properties>
</file>