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31F" w:rsidRPr="009E431F" w:rsidRDefault="009E431F" w:rsidP="009E431F">
      <w:pPr>
        <w:spacing w:line="480" w:lineRule="auto"/>
        <w:rPr>
          <w:rFonts w:asciiTheme="majorBidi" w:hAnsiTheme="majorBidi" w:cstheme="majorBidi"/>
          <w:sz w:val="24"/>
          <w:szCs w:val="24"/>
        </w:rPr>
      </w:pPr>
    </w:p>
    <w:p w:rsidR="009E431F" w:rsidRPr="009E431F" w:rsidRDefault="009E431F" w:rsidP="009E431F">
      <w:pPr>
        <w:spacing w:line="480" w:lineRule="auto"/>
        <w:rPr>
          <w:rFonts w:asciiTheme="majorBidi" w:hAnsiTheme="majorBidi" w:cstheme="majorBidi"/>
          <w:sz w:val="24"/>
          <w:szCs w:val="24"/>
        </w:rPr>
      </w:pPr>
    </w:p>
    <w:p w:rsidR="009E431F" w:rsidRPr="009E431F" w:rsidRDefault="009E431F" w:rsidP="009E431F">
      <w:pPr>
        <w:spacing w:line="480" w:lineRule="auto"/>
        <w:rPr>
          <w:rFonts w:asciiTheme="majorBidi" w:hAnsiTheme="majorBidi" w:cstheme="majorBidi"/>
          <w:sz w:val="24"/>
          <w:szCs w:val="24"/>
        </w:rPr>
      </w:pPr>
    </w:p>
    <w:p w:rsidR="009E431F" w:rsidRPr="009E431F" w:rsidRDefault="009E431F" w:rsidP="009E431F">
      <w:pPr>
        <w:spacing w:line="480" w:lineRule="auto"/>
        <w:rPr>
          <w:rFonts w:asciiTheme="majorBidi" w:hAnsiTheme="majorBidi" w:cstheme="majorBidi"/>
          <w:sz w:val="24"/>
          <w:szCs w:val="24"/>
        </w:rPr>
      </w:pPr>
    </w:p>
    <w:p w:rsidR="009E431F" w:rsidRPr="009E431F" w:rsidRDefault="009E431F" w:rsidP="009E431F">
      <w:pPr>
        <w:spacing w:line="480" w:lineRule="auto"/>
        <w:rPr>
          <w:rFonts w:asciiTheme="majorBidi" w:hAnsiTheme="majorBidi" w:cstheme="majorBidi"/>
          <w:sz w:val="24"/>
          <w:szCs w:val="24"/>
        </w:rPr>
      </w:pPr>
    </w:p>
    <w:p w:rsidR="009E431F" w:rsidRDefault="009E431F" w:rsidP="009E431F">
      <w:pPr>
        <w:spacing w:line="480" w:lineRule="auto"/>
        <w:jc w:val="center"/>
        <w:rPr>
          <w:rFonts w:asciiTheme="majorBidi" w:hAnsiTheme="majorBidi" w:cstheme="majorBidi"/>
          <w:sz w:val="24"/>
          <w:szCs w:val="24"/>
        </w:rPr>
      </w:pPr>
      <w:r w:rsidRPr="009E431F">
        <w:rPr>
          <w:rFonts w:asciiTheme="majorBidi" w:hAnsiTheme="majorBidi" w:cstheme="majorBidi"/>
          <w:sz w:val="24"/>
          <w:szCs w:val="24"/>
        </w:rPr>
        <w:t>Introduction to Health Informatics</w:t>
      </w:r>
    </w:p>
    <w:p w:rsidR="009E431F" w:rsidRDefault="009E431F" w:rsidP="009E431F">
      <w:pPr>
        <w:spacing w:line="480" w:lineRule="auto"/>
        <w:jc w:val="center"/>
        <w:rPr>
          <w:rFonts w:asciiTheme="majorBidi" w:hAnsiTheme="majorBidi" w:cstheme="majorBidi"/>
          <w:sz w:val="24"/>
          <w:szCs w:val="24"/>
        </w:rPr>
      </w:pPr>
      <w:r>
        <w:rPr>
          <w:rFonts w:asciiTheme="majorBidi" w:hAnsiTheme="majorBidi" w:cstheme="majorBidi"/>
          <w:sz w:val="24"/>
          <w:szCs w:val="24"/>
        </w:rPr>
        <w:t>Submitted to</w:t>
      </w:r>
    </w:p>
    <w:p w:rsidR="009E431F" w:rsidRDefault="009E431F" w:rsidP="009E431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Affiliation </w:t>
      </w:r>
    </w:p>
    <w:p w:rsidR="009E431F" w:rsidRDefault="009E431F" w:rsidP="009E431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Date </w:t>
      </w:r>
    </w:p>
    <w:p w:rsidR="009E431F" w:rsidRDefault="009E431F" w:rsidP="009E431F">
      <w:pPr>
        <w:spacing w:line="480" w:lineRule="auto"/>
        <w:jc w:val="center"/>
        <w:rPr>
          <w:rFonts w:asciiTheme="majorBidi" w:hAnsiTheme="majorBidi" w:cstheme="majorBidi"/>
          <w:sz w:val="24"/>
          <w:szCs w:val="24"/>
        </w:rPr>
      </w:pPr>
    </w:p>
    <w:p w:rsidR="009E431F" w:rsidRDefault="009E431F" w:rsidP="009E431F">
      <w:pPr>
        <w:spacing w:line="480" w:lineRule="auto"/>
        <w:jc w:val="center"/>
        <w:rPr>
          <w:rFonts w:asciiTheme="majorBidi" w:hAnsiTheme="majorBidi" w:cstheme="majorBidi"/>
          <w:sz w:val="24"/>
          <w:szCs w:val="24"/>
        </w:rPr>
      </w:pPr>
    </w:p>
    <w:p w:rsidR="009E431F" w:rsidRDefault="009E431F" w:rsidP="009E431F">
      <w:pPr>
        <w:spacing w:line="480" w:lineRule="auto"/>
        <w:jc w:val="center"/>
        <w:rPr>
          <w:rFonts w:asciiTheme="majorBidi" w:hAnsiTheme="majorBidi" w:cstheme="majorBidi"/>
          <w:sz w:val="24"/>
          <w:szCs w:val="24"/>
        </w:rPr>
      </w:pPr>
    </w:p>
    <w:p w:rsidR="009E431F" w:rsidRDefault="009E431F" w:rsidP="009E431F">
      <w:pPr>
        <w:spacing w:line="480" w:lineRule="auto"/>
        <w:jc w:val="center"/>
        <w:rPr>
          <w:rFonts w:asciiTheme="majorBidi" w:hAnsiTheme="majorBidi" w:cstheme="majorBidi"/>
          <w:sz w:val="24"/>
          <w:szCs w:val="24"/>
        </w:rPr>
      </w:pPr>
    </w:p>
    <w:p w:rsidR="009E431F" w:rsidRDefault="009E431F" w:rsidP="009E431F">
      <w:pPr>
        <w:spacing w:line="480" w:lineRule="auto"/>
        <w:jc w:val="center"/>
        <w:rPr>
          <w:rFonts w:asciiTheme="majorBidi" w:hAnsiTheme="majorBidi" w:cstheme="majorBidi"/>
          <w:sz w:val="24"/>
          <w:szCs w:val="24"/>
        </w:rPr>
      </w:pPr>
    </w:p>
    <w:p w:rsidR="009E431F" w:rsidRDefault="009E431F" w:rsidP="009E431F">
      <w:pPr>
        <w:spacing w:line="480" w:lineRule="auto"/>
        <w:jc w:val="center"/>
        <w:rPr>
          <w:rFonts w:asciiTheme="majorBidi" w:hAnsiTheme="majorBidi" w:cstheme="majorBidi"/>
          <w:sz w:val="24"/>
          <w:szCs w:val="24"/>
        </w:rPr>
      </w:pPr>
    </w:p>
    <w:p w:rsidR="009E431F" w:rsidRDefault="009E431F" w:rsidP="009E431F">
      <w:pPr>
        <w:spacing w:line="480" w:lineRule="auto"/>
        <w:jc w:val="center"/>
        <w:rPr>
          <w:rFonts w:asciiTheme="majorBidi" w:hAnsiTheme="majorBidi" w:cstheme="majorBidi"/>
          <w:sz w:val="24"/>
          <w:szCs w:val="24"/>
        </w:rPr>
      </w:pPr>
    </w:p>
    <w:p w:rsidR="009E431F" w:rsidRDefault="009E431F" w:rsidP="009E431F">
      <w:pPr>
        <w:spacing w:line="480" w:lineRule="auto"/>
        <w:jc w:val="center"/>
        <w:rPr>
          <w:rFonts w:asciiTheme="majorBidi" w:hAnsiTheme="majorBidi" w:cstheme="majorBidi"/>
          <w:sz w:val="24"/>
          <w:szCs w:val="24"/>
        </w:rPr>
      </w:pPr>
    </w:p>
    <w:p w:rsidR="009E431F" w:rsidRPr="009E431F" w:rsidRDefault="009E431F" w:rsidP="009E431F">
      <w:pPr>
        <w:spacing w:line="480" w:lineRule="auto"/>
        <w:jc w:val="center"/>
        <w:rPr>
          <w:rFonts w:asciiTheme="majorBidi" w:hAnsiTheme="majorBidi" w:cstheme="majorBidi"/>
          <w:sz w:val="24"/>
          <w:szCs w:val="24"/>
        </w:rPr>
      </w:pPr>
    </w:p>
    <w:p w:rsidR="00BF0836" w:rsidRPr="009E431F" w:rsidRDefault="00BF0836" w:rsidP="009E431F">
      <w:pPr>
        <w:spacing w:line="480" w:lineRule="auto"/>
        <w:jc w:val="center"/>
        <w:rPr>
          <w:rFonts w:asciiTheme="majorBidi" w:hAnsiTheme="majorBidi" w:cstheme="majorBidi"/>
          <w:b/>
          <w:bCs/>
          <w:sz w:val="24"/>
          <w:szCs w:val="24"/>
        </w:rPr>
      </w:pPr>
      <w:r w:rsidRPr="009E431F">
        <w:rPr>
          <w:rFonts w:asciiTheme="majorBidi" w:hAnsiTheme="majorBidi" w:cstheme="majorBidi"/>
          <w:b/>
          <w:bCs/>
          <w:sz w:val="24"/>
          <w:szCs w:val="24"/>
        </w:rPr>
        <w:lastRenderedPageBreak/>
        <w:t>Uniform Hospital Discharge Data Set (UHDDS) for inpatients</w:t>
      </w:r>
    </w:p>
    <w:p w:rsidR="00163AD1" w:rsidRPr="009E431F" w:rsidRDefault="00163AD1" w:rsidP="006B5F95">
      <w:pPr>
        <w:spacing w:line="480" w:lineRule="auto"/>
        <w:ind w:firstLine="720"/>
        <w:rPr>
          <w:rFonts w:asciiTheme="majorBidi" w:hAnsiTheme="majorBidi" w:cstheme="majorBidi"/>
          <w:sz w:val="24"/>
          <w:szCs w:val="24"/>
        </w:rPr>
      </w:pPr>
      <w:r w:rsidRPr="009E431F">
        <w:rPr>
          <w:rFonts w:asciiTheme="majorBidi" w:hAnsiTheme="majorBidi" w:cstheme="majorBidi"/>
          <w:sz w:val="24"/>
          <w:szCs w:val="24"/>
        </w:rPr>
        <w:t xml:space="preserve">According to the definition of the main diagnosis of the Uniform Hospital Discharge Data Set (UHDDS): " After the </w:t>
      </w:r>
      <w:r w:rsidRPr="009E431F">
        <w:rPr>
          <w:rFonts w:asciiTheme="majorBidi" w:hAnsiTheme="majorBidi" w:cstheme="majorBidi"/>
          <w:sz w:val="24"/>
          <w:szCs w:val="24"/>
        </w:rPr>
        <w:t>trial,</w:t>
      </w:r>
      <w:r w:rsidRPr="009E431F">
        <w:rPr>
          <w:rFonts w:asciiTheme="majorBidi" w:hAnsiTheme="majorBidi" w:cstheme="majorBidi"/>
          <w:sz w:val="24"/>
          <w:szCs w:val="24"/>
        </w:rPr>
        <w:t xml:space="preserve"> it was determined to be the main cause of the patient's </w:t>
      </w:r>
      <w:r w:rsidRPr="009E431F">
        <w:rPr>
          <w:rFonts w:asciiTheme="majorBidi" w:hAnsiTheme="majorBidi" w:cstheme="majorBidi"/>
          <w:sz w:val="24"/>
          <w:szCs w:val="24"/>
        </w:rPr>
        <w:t>hospitalization.</w:t>
      </w:r>
      <w:r w:rsidRPr="009E431F">
        <w:rPr>
          <w:rFonts w:asciiTheme="majorBidi" w:hAnsiTheme="majorBidi" w:cstheme="majorBidi"/>
          <w:sz w:val="24"/>
          <w:szCs w:val="24"/>
        </w:rPr>
        <w:t>"</w:t>
      </w:r>
    </w:p>
    <w:p w:rsidR="00163AD1" w:rsidRPr="009E431F" w:rsidRDefault="009E431F" w:rsidP="009E431F">
      <w:pPr>
        <w:spacing w:line="480" w:lineRule="auto"/>
        <w:rPr>
          <w:rFonts w:asciiTheme="majorBidi" w:hAnsiTheme="majorBidi" w:cstheme="majorBidi"/>
          <w:b/>
          <w:bCs/>
          <w:sz w:val="24"/>
          <w:szCs w:val="24"/>
        </w:rPr>
      </w:pPr>
      <w:r>
        <w:rPr>
          <w:rFonts w:asciiTheme="majorBidi" w:hAnsiTheme="majorBidi" w:cstheme="majorBidi"/>
          <w:b/>
          <w:bCs/>
          <w:sz w:val="24"/>
          <w:szCs w:val="24"/>
        </w:rPr>
        <w:t>D</w:t>
      </w:r>
      <w:r w:rsidR="00163AD1" w:rsidRPr="009E431F">
        <w:rPr>
          <w:rFonts w:asciiTheme="majorBidi" w:hAnsiTheme="majorBidi" w:cstheme="majorBidi"/>
          <w:b/>
          <w:bCs/>
          <w:sz w:val="24"/>
          <w:szCs w:val="24"/>
        </w:rPr>
        <w:t>iagnostic definition:</w:t>
      </w:r>
    </w:p>
    <w:p w:rsidR="00163AD1" w:rsidRPr="009E431F" w:rsidRDefault="00163AD1" w:rsidP="006B5F95">
      <w:pPr>
        <w:spacing w:line="480" w:lineRule="auto"/>
        <w:ind w:firstLine="360"/>
        <w:rPr>
          <w:rFonts w:asciiTheme="majorBidi" w:hAnsiTheme="majorBidi" w:cstheme="majorBidi"/>
          <w:sz w:val="24"/>
          <w:szCs w:val="24"/>
        </w:rPr>
      </w:pPr>
      <w:r w:rsidRPr="009E431F">
        <w:rPr>
          <w:rFonts w:asciiTheme="majorBidi" w:hAnsiTheme="majorBidi" w:cstheme="majorBidi"/>
          <w:sz w:val="24"/>
          <w:szCs w:val="24"/>
        </w:rPr>
        <w:t>According to the Uniform Hospital Discharge Data Set (UHDDS), the additional diagnosis is defined as: " Any condition that occurs when a patient is admitted to the hospital, which may affect the patient's treatment or hospitalization days as the disease progresses. " If the condition is unrelated to the previous diagnosis and is not related to this hospitalization, it cannot be regarded as an additional diagnosis.</w:t>
      </w:r>
    </w:p>
    <w:p w:rsidR="00163AD1" w:rsidRPr="009E431F" w:rsidRDefault="00163AD1" w:rsidP="006B5F95">
      <w:pPr>
        <w:spacing w:line="480" w:lineRule="auto"/>
        <w:ind w:firstLine="360"/>
        <w:rPr>
          <w:rFonts w:asciiTheme="majorBidi" w:hAnsiTheme="majorBidi" w:cstheme="majorBidi"/>
          <w:sz w:val="24"/>
          <w:szCs w:val="24"/>
        </w:rPr>
      </w:pPr>
      <w:r w:rsidRPr="009E431F">
        <w:rPr>
          <w:rFonts w:asciiTheme="majorBidi" w:hAnsiTheme="majorBidi" w:cstheme="majorBidi"/>
          <w:sz w:val="24"/>
          <w:szCs w:val="24"/>
        </w:rPr>
        <w:t>Compliance with secondary diagnostic conditions refers to conditions that affect patient care, such as Clinical Evaluation, Therapeutic Treatment, Diagnostic Procedures, and extended hospital stays (Extended Length of Hospital Stay) Increased Nursing Care and/or Monitoring.</w:t>
      </w:r>
      <w:r w:rsidR="009E431F" w:rsidRPr="009E431F">
        <w:rPr>
          <w:rFonts w:asciiTheme="majorBidi" w:hAnsiTheme="majorBidi" w:cstheme="majorBidi"/>
          <w:sz w:val="24"/>
          <w:szCs w:val="24"/>
        </w:rPr>
        <w:t xml:space="preserve"> </w:t>
      </w:r>
      <w:r w:rsidR="00EC6AE0">
        <w:rPr>
          <w:rFonts w:asciiTheme="majorBidi" w:hAnsiTheme="majorBidi" w:cstheme="majorBidi"/>
          <w:sz w:val="24"/>
          <w:szCs w:val="24"/>
        </w:rPr>
        <w:t>(</w:t>
      </w:r>
      <w:r w:rsidR="00EC6AE0" w:rsidRPr="00EC6AE0">
        <w:rPr>
          <w:rFonts w:asciiTheme="majorBidi" w:hAnsiTheme="majorBidi" w:cstheme="majorBidi"/>
          <w:sz w:val="24"/>
          <w:szCs w:val="24"/>
        </w:rPr>
        <w:t xml:space="preserve">Mon, 2015). </w:t>
      </w:r>
      <w:r w:rsidRPr="009E431F">
        <w:rPr>
          <w:rFonts w:asciiTheme="majorBidi" w:hAnsiTheme="majorBidi" w:cstheme="majorBidi"/>
          <w:sz w:val="24"/>
          <w:szCs w:val="24"/>
        </w:rPr>
        <w:t xml:space="preserve">The discharge diagnosis listed in the medical record summary or the home page should be coded; however, some cases are not relieved or are performed for the previous </w:t>
      </w:r>
      <w:r w:rsidRPr="009E431F">
        <w:rPr>
          <w:rFonts w:asciiTheme="majorBidi" w:hAnsiTheme="majorBidi" w:cstheme="majorBidi"/>
          <w:sz w:val="24"/>
          <w:szCs w:val="24"/>
        </w:rPr>
        <w:t>admission and</w:t>
      </w:r>
      <w:r w:rsidRPr="009E431F">
        <w:rPr>
          <w:rFonts w:asciiTheme="majorBidi" w:hAnsiTheme="majorBidi" w:cstheme="majorBidi"/>
          <w:sz w:val="24"/>
          <w:szCs w:val="24"/>
        </w:rPr>
        <w:t xml:space="preserve"> are not related to this hospitalization.</w:t>
      </w:r>
    </w:p>
    <w:p w:rsidR="00163AD1" w:rsidRPr="009E431F" w:rsidRDefault="00163AD1" w:rsidP="006B5F95">
      <w:pPr>
        <w:spacing w:line="480" w:lineRule="auto"/>
        <w:ind w:firstLine="360"/>
        <w:rPr>
          <w:rFonts w:asciiTheme="majorBidi" w:hAnsiTheme="majorBidi" w:cstheme="majorBidi"/>
          <w:sz w:val="24"/>
          <w:szCs w:val="24"/>
        </w:rPr>
      </w:pPr>
      <w:r w:rsidRPr="009E431F">
        <w:rPr>
          <w:rFonts w:asciiTheme="majorBidi" w:hAnsiTheme="majorBidi" w:cstheme="majorBidi"/>
          <w:sz w:val="24"/>
          <w:szCs w:val="24"/>
        </w:rPr>
        <w:t>Condition or a family history of past influence the present tense of care or treatment, the associated history of the code shall be compiled for the secondary diagnosis.</w:t>
      </w:r>
      <w:r w:rsidR="009E431F" w:rsidRPr="009E431F">
        <w:rPr>
          <w:rFonts w:asciiTheme="majorBidi" w:hAnsiTheme="majorBidi" w:cstheme="majorBidi"/>
          <w:sz w:val="24"/>
          <w:szCs w:val="24"/>
        </w:rPr>
        <w:t xml:space="preserve"> </w:t>
      </w:r>
      <w:r w:rsidRPr="009E431F">
        <w:rPr>
          <w:rFonts w:asciiTheme="majorBidi" w:hAnsiTheme="majorBidi" w:cstheme="majorBidi"/>
          <w:sz w:val="24"/>
          <w:szCs w:val="24"/>
        </w:rPr>
        <w:t>Unless the physician expresses Abnormal Findings clinically significant (</w:t>
      </w:r>
      <w:r w:rsidR="009E431F" w:rsidRPr="009E431F">
        <w:rPr>
          <w:rFonts w:asciiTheme="majorBidi" w:hAnsiTheme="majorBidi" w:cstheme="majorBidi"/>
          <w:sz w:val="24"/>
          <w:szCs w:val="24"/>
        </w:rPr>
        <w:t>e.g.</w:t>
      </w:r>
      <w:r w:rsidRPr="009E431F">
        <w:rPr>
          <w:rFonts w:asciiTheme="majorBidi" w:hAnsiTheme="majorBidi" w:cstheme="majorBidi"/>
          <w:sz w:val="24"/>
          <w:szCs w:val="24"/>
        </w:rPr>
        <w:t xml:space="preserve"> laboratory tests, X-rays, pathology, and other diagnostic findings), no coding is required; if abnormalities are found to be outside the normal range, and the attending physician opens additional tests When assessing or following treatment, ask your physician if </w:t>
      </w:r>
      <w:r w:rsidR="009E431F" w:rsidRPr="009E431F">
        <w:rPr>
          <w:rFonts w:asciiTheme="majorBidi" w:hAnsiTheme="majorBidi" w:cstheme="majorBidi"/>
          <w:sz w:val="24"/>
          <w:szCs w:val="24"/>
        </w:rPr>
        <w:t xml:space="preserve">patient </w:t>
      </w:r>
      <w:r w:rsidRPr="009E431F">
        <w:rPr>
          <w:rFonts w:asciiTheme="majorBidi" w:hAnsiTheme="majorBidi" w:cstheme="majorBidi"/>
          <w:sz w:val="24"/>
          <w:szCs w:val="24"/>
        </w:rPr>
        <w:t xml:space="preserve">want to increase the diagnosis for this </w:t>
      </w:r>
      <w:r w:rsidRPr="009E431F">
        <w:rPr>
          <w:rFonts w:asciiTheme="majorBidi" w:hAnsiTheme="majorBidi" w:cstheme="majorBidi"/>
          <w:sz w:val="24"/>
          <w:szCs w:val="24"/>
        </w:rPr>
        <w:lastRenderedPageBreak/>
        <w:t>abnormality.</w:t>
      </w:r>
      <w:r w:rsidR="009E431F" w:rsidRPr="009E431F">
        <w:rPr>
          <w:rFonts w:asciiTheme="majorBidi" w:hAnsiTheme="majorBidi" w:cstheme="majorBidi"/>
          <w:sz w:val="24"/>
          <w:szCs w:val="24"/>
        </w:rPr>
        <w:t xml:space="preserve"> </w:t>
      </w:r>
      <w:r w:rsidRPr="009E431F">
        <w:rPr>
          <w:rFonts w:asciiTheme="majorBidi" w:hAnsiTheme="majorBidi" w:cstheme="majorBidi"/>
          <w:sz w:val="24"/>
          <w:szCs w:val="24"/>
        </w:rPr>
        <w:t>If the diagnosis described in the discharge record is Probable, Likely, Possible, Suspected, Questionable, or Still to be Ruled Out, it should be coded if the diagnosis exists or is confirmed.</w:t>
      </w:r>
    </w:p>
    <w:p w:rsidR="005D7AF0" w:rsidRPr="009E431F" w:rsidRDefault="005D7AF0" w:rsidP="006B5F95">
      <w:pPr>
        <w:spacing w:line="480" w:lineRule="auto"/>
        <w:ind w:firstLine="360"/>
        <w:rPr>
          <w:rFonts w:asciiTheme="majorBidi" w:hAnsiTheme="majorBidi" w:cstheme="majorBidi"/>
          <w:sz w:val="24"/>
          <w:szCs w:val="24"/>
        </w:rPr>
      </w:pPr>
      <w:r w:rsidRPr="009E431F">
        <w:rPr>
          <w:rFonts w:asciiTheme="majorBidi" w:hAnsiTheme="majorBidi" w:cstheme="majorBidi"/>
          <w:sz w:val="24"/>
          <w:szCs w:val="24"/>
        </w:rPr>
        <w:t xml:space="preserve">From the very beginning of treatment, a plan for discharge or a possible transfer to another hospital for further treatment begins. If you, as a patient or a loved one, have any comments to be discharged or further treatment that need to be </w:t>
      </w:r>
      <w:proofErr w:type="gramStart"/>
      <w:r w:rsidRPr="009E431F">
        <w:rPr>
          <w:rFonts w:asciiTheme="majorBidi" w:hAnsiTheme="majorBidi" w:cstheme="majorBidi"/>
          <w:sz w:val="24"/>
          <w:szCs w:val="24"/>
        </w:rPr>
        <w:t>taken into account</w:t>
      </w:r>
      <w:proofErr w:type="gramEnd"/>
      <w:r w:rsidRPr="009E431F">
        <w:rPr>
          <w:rFonts w:asciiTheme="majorBidi" w:hAnsiTheme="majorBidi" w:cstheme="majorBidi"/>
          <w:sz w:val="24"/>
          <w:szCs w:val="24"/>
        </w:rPr>
        <w:t>, inform the nurse in charge or the doctor, the nursing staff in advance of discharge.</w:t>
      </w:r>
      <w:r w:rsidR="009E431F">
        <w:rPr>
          <w:rFonts w:asciiTheme="majorBidi" w:hAnsiTheme="majorBidi" w:cstheme="majorBidi"/>
          <w:sz w:val="24"/>
          <w:szCs w:val="24"/>
        </w:rPr>
        <w:t xml:space="preserve"> </w:t>
      </w:r>
      <w:r w:rsidRPr="009E431F">
        <w:rPr>
          <w:rFonts w:asciiTheme="majorBidi" w:hAnsiTheme="majorBidi" w:cstheme="majorBidi"/>
          <w:sz w:val="24"/>
          <w:szCs w:val="24"/>
        </w:rPr>
        <w:t>At discharge from the hospital, the patient is issued</w:t>
      </w:r>
      <w:r w:rsidR="009E431F">
        <w:rPr>
          <w:rFonts w:asciiTheme="majorBidi" w:hAnsiTheme="majorBidi" w:cstheme="majorBidi"/>
          <w:sz w:val="24"/>
          <w:szCs w:val="24"/>
        </w:rPr>
        <w:t xml:space="preserve">; </w:t>
      </w:r>
      <w:r w:rsidR="00EC6AE0">
        <w:rPr>
          <w:rFonts w:asciiTheme="majorBidi" w:hAnsiTheme="majorBidi" w:cstheme="majorBidi"/>
          <w:sz w:val="24"/>
          <w:szCs w:val="24"/>
        </w:rPr>
        <w:t>(</w:t>
      </w:r>
      <w:r w:rsidR="00EC6AE0" w:rsidRPr="00EC6AE0">
        <w:rPr>
          <w:rFonts w:asciiTheme="majorBidi" w:hAnsiTheme="majorBidi" w:cstheme="majorBidi"/>
          <w:sz w:val="24"/>
          <w:szCs w:val="24"/>
        </w:rPr>
        <w:t xml:space="preserve">Seavey, </w:t>
      </w:r>
      <w:proofErr w:type="spellStart"/>
      <w:r w:rsidR="00EC6AE0" w:rsidRPr="00EC6AE0">
        <w:rPr>
          <w:rFonts w:asciiTheme="majorBidi" w:hAnsiTheme="majorBidi" w:cstheme="majorBidi"/>
          <w:sz w:val="24"/>
          <w:szCs w:val="24"/>
        </w:rPr>
        <w:t>Aytur</w:t>
      </w:r>
      <w:proofErr w:type="spellEnd"/>
      <w:r w:rsidR="00EC6AE0">
        <w:rPr>
          <w:rFonts w:asciiTheme="majorBidi" w:hAnsiTheme="majorBidi" w:cstheme="majorBidi"/>
          <w:sz w:val="24"/>
          <w:szCs w:val="24"/>
        </w:rPr>
        <w:t xml:space="preserve"> </w:t>
      </w:r>
      <w:r w:rsidR="00EC6AE0" w:rsidRPr="00EC6AE0">
        <w:rPr>
          <w:rFonts w:asciiTheme="majorBidi" w:hAnsiTheme="majorBidi" w:cstheme="majorBidi"/>
          <w:sz w:val="24"/>
          <w:szCs w:val="24"/>
        </w:rPr>
        <w:t>&amp; McGrath, 2014).</w:t>
      </w:r>
    </w:p>
    <w:p w:rsidR="005D7AF0" w:rsidRPr="009E431F" w:rsidRDefault="005D7AF0" w:rsidP="009E431F">
      <w:pPr>
        <w:pStyle w:val="ListParagraph"/>
        <w:numPr>
          <w:ilvl w:val="0"/>
          <w:numId w:val="1"/>
        </w:numPr>
        <w:spacing w:line="480" w:lineRule="auto"/>
        <w:rPr>
          <w:rFonts w:asciiTheme="majorBidi" w:hAnsiTheme="majorBidi" w:cstheme="majorBidi"/>
          <w:sz w:val="24"/>
          <w:szCs w:val="24"/>
        </w:rPr>
      </w:pPr>
      <w:r w:rsidRPr="009E431F">
        <w:rPr>
          <w:rFonts w:asciiTheme="majorBidi" w:hAnsiTheme="majorBidi" w:cstheme="majorBidi"/>
          <w:sz w:val="24"/>
          <w:szCs w:val="24"/>
        </w:rPr>
        <w:t>Required prescriptions or prescription information for e-prescription drugs</w:t>
      </w:r>
    </w:p>
    <w:p w:rsidR="005D7AF0" w:rsidRPr="009E431F" w:rsidRDefault="005D7AF0" w:rsidP="009E431F">
      <w:pPr>
        <w:pStyle w:val="ListParagraph"/>
        <w:numPr>
          <w:ilvl w:val="0"/>
          <w:numId w:val="1"/>
        </w:numPr>
        <w:spacing w:line="480" w:lineRule="auto"/>
        <w:rPr>
          <w:rFonts w:asciiTheme="majorBidi" w:hAnsiTheme="majorBidi" w:cstheme="majorBidi"/>
          <w:sz w:val="24"/>
          <w:szCs w:val="24"/>
        </w:rPr>
      </w:pPr>
      <w:r w:rsidRPr="009E431F">
        <w:rPr>
          <w:rFonts w:asciiTheme="majorBidi" w:hAnsiTheme="majorBidi" w:cstheme="majorBidi"/>
          <w:sz w:val="24"/>
          <w:szCs w:val="24"/>
        </w:rPr>
        <w:t>The sick-list and other necessary certificates, such as a certificate for monetary reimbursement of travel expenses. Tell staff what you need before you leave.</w:t>
      </w:r>
    </w:p>
    <w:p w:rsidR="009E431F" w:rsidRPr="009E431F" w:rsidRDefault="009E431F" w:rsidP="009E431F">
      <w:pPr>
        <w:spacing w:line="480" w:lineRule="auto"/>
        <w:rPr>
          <w:rFonts w:asciiTheme="majorBidi" w:hAnsiTheme="majorBidi" w:cstheme="majorBidi"/>
          <w:sz w:val="24"/>
          <w:szCs w:val="24"/>
        </w:rPr>
      </w:pPr>
      <w:r w:rsidRPr="009E431F">
        <w:rPr>
          <w:rFonts w:asciiTheme="majorBidi" w:hAnsiTheme="majorBidi" w:cstheme="majorBidi"/>
          <w:noProof/>
          <w:sz w:val="24"/>
          <w:szCs w:val="24"/>
        </w:rPr>
        <w:drawing>
          <wp:inline distT="0" distB="0" distL="0" distR="0" wp14:anchorId="62C58895" wp14:editId="6635CF90">
            <wp:extent cx="5943600" cy="2850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50515"/>
                    </a:xfrm>
                    <a:prstGeom prst="rect">
                      <a:avLst/>
                    </a:prstGeom>
                  </pic:spPr>
                </pic:pic>
              </a:graphicData>
            </a:graphic>
          </wp:inline>
        </w:drawing>
      </w:r>
    </w:p>
    <w:p w:rsidR="0036614A" w:rsidRDefault="0036614A" w:rsidP="009E431F">
      <w:pPr>
        <w:spacing w:line="480" w:lineRule="auto"/>
        <w:rPr>
          <w:rFonts w:asciiTheme="majorBidi" w:hAnsiTheme="majorBidi" w:cstheme="majorBidi"/>
          <w:b/>
          <w:bCs/>
          <w:sz w:val="24"/>
          <w:szCs w:val="24"/>
        </w:rPr>
      </w:pPr>
    </w:p>
    <w:p w:rsidR="009E431F" w:rsidRPr="009E431F" w:rsidRDefault="009E431F" w:rsidP="009E431F">
      <w:pPr>
        <w:spacing w:line="480" w:lineRule="auto"/>
        <w:rPr>
          <w:rFonts w:asciiTheme="majorBidi" w:hAnsiTheme="majorBidi" w:cstheme="majorBidi"/>
          <w:b/>
          <w:bCs/>
          <w:sz w:val="24"/>
          <w:szCs w:val="24"/>
        </w:rPr>
      </w:pPr>
    </w:p>
    <w:p w:rsidR="004C044A" w:rsidRPr="009E431F" w:rsidRDefault="004C044A" w:rsidP="009E431F">
      <w:pPr>
        <w:spacing w:line="480" w:lineRule="auto"/>
        <w:rPr>
          <w:rFonts w:asciiTheme="majorBidi" w:hAnsiTheme="majorBidi" w:cstheme="majorBidi"/>
          <w:b/>
          <w:bCs/>
          <w:sz w:val="24"/>
          <w:szCs w:val="24"/>
        </w:rPr>
      </w:pPr>
      <w:r w:rsidRPr="009E431F">
        <w:rPr>
          <w:rFonts w:asciiTheme="majorBidi" w:hAnsiTheme="majorBidi" w:cstheme="majorBidi"/>
          <w:b/>
          <w:bCs/>
          <w:sz w:val="24"/>
          <w:szCs w:val="24"/>
        </w:rPr>
        <w:lastRenderedPageBreak/>
        <w:t>Uniform Ambulatory Care Data Set (UACDS) for outpatient or ambulatory patients</w:t>
      </w:r>
    </w:p>
    <w:p w:rsidR="004C044A" w:rsidRPr="009E431F" w:rsidRDefault="0036614A" w:rsidP="009E431F">
      <w:pPr>
        <w:spacing w:line="480" w:lineRule="auto"/>
        <w:ind w:firstLine="720"/>
        <w:rPr>
          <w:rFonts w:asciiTheme="majorBidi" w:hAnsiTheme="majorBidi" w:cstheme="majorBidi"/>
          <w:sz w:val="24"/>
          <w:szCs w:val="24"/>
        </w:rPr>
      </w:pPr>
      <w:r w:rsidRPr="009E431F">
        <w:rPr>
          <w:rFonts w:asciiTheme="majorBidi" w:hAnsiTheme="majorBidi" w:cstheme="majorBidi"/>
          <w:sz w:val="24"/>
          <w:szCs w:val="24"/>
        </w:rPr>
        <w:t xml:space="preserve">Outpatient health activities are carried out in the usual living environment of patients: outpatient health professionals travel to and from the home or place of residence or receive patients on their premises. </w:t>
      </w:r>
      <w:r w:rsidR="00BF2A83">
        <w:rPr>
          <w:rFonts w:asciiTheme="majorBidi" w:hAnsiTheme="majorBidi" w:cstheme="majorBidi"/>
          <w:sz w:val="24"/>
          <w:szCs w:val="24"/>
        </w:rPr>
        <w:t xml:space="preserve">According to </w:t>
      </w:r>
      <w:proofErr w:type="spellStart"/>
      <w:r w:rsidR="00790780" w:rsidRPr="00790780">
        <w:rPr>
          <w:rFonts w:asciiTheme="majorBidi" w:hAnsiTheme="majorBidi" w:cstheme="majorBidi"/>
          <w:sz w:val="24"/>
          <w:szCs w:val="24"/>
        </w:rPr>
        <w:t>Mohlenbrock</w:t>
      </w:r>
      <w:proofErr w:type="spellEnd"/>
      <w:r w:rsidR="00790780" w:rsidRPr="00790780">
        <w:rPr>
          <w:rFonts w:asciiTheme="majorBidi" w:hAnsiTheme="majorBidi" w:cstheme="majorBidi"/>
          <w:sz w:val="24"/>
          <w:szCs w:val="24"/>
        </w:rPr>
        <w:t xml:space="preserve"> &amp; Breen</w:t>
      </w:r>
      <w:r w:rsidR="00790780">
        <w:rPr>
          <w:rFonts w:asciiTheme="majorBidi" w:hAnsiTheme="majorBidi" w:cstheme="majorBidi"/>
          <w:sz w:val="24"/>
          <w:szCs w:val="24"/>
        </w:rPr>
        <w:t xml:space="preserve">, </w:t>
      </w:r>
      <w:bookmarkStart w:id="0" w:name="_GoBack"/>
      <w:bookmarkEnd w:id="0"/>
      <w:r w:rsidR="00790780">
        <w:rPr>
          <w:rFonts w:asciiTheme="majorBidi" w:hAnsiTheme="majorBidi" w:cstheme="majorBidi"/>
          <w:sz w:val="24"/>
          <w:szCs w:val="24"/>
        </w:rPr>
        <w:t xml:space="preserve">data set </w:t>
      </w:r>
      <w:r w:rsidRPr="009E431F">
        <w:rPr>
          <w:rFonts w:asciiTheme="majorBidi" w:hAnsiTheme="majorBidi" w:cstheme="majorBidi"/>
          <w:sz w:val="24"/>
          <w:szCs w:val="24"/>
        </w:rPr>
        <w:t>ensure the link between residential care and living space and vice versa, respecting the principle of continuity of care. Accompanying patients in their living environment is the essential element of ambulatory health.</w:t>
      </w:r>
      <w:r w:rsidR="004C044A" w:rsidRPr="009E431F">
        <w:rPr>
          <w:rFonts w:asciiTheme="majorBidi" w:hAnsiTheme="majorBidi" w:cstheme="majorBidi"/>
          <w:sz w:val="24"/>
          <w:szCs w:val="24"/>
        </w:rPr>
        <w:t xml:space="preserve"> </w:t>
      </w:r>
      <w:r w:rsidR="00EC6AE0">
        <w:rPr>
          <w:rFonts w:asciiTheme="majorBidi" w:hAnsiTheme="majorBidi" w:cstheme="majorBidi"/>
          <w:sz w:val="24"/>
          <w:szCs w:val="24"/>
        </w:rPr>
        <w:t>(</w:t>
      </w:r>
      <w:proofErr w:type="spellStart"/>
      <w:r w:rsidR="00EC6AE0" w:rsidRPr="00EC6AE0">
        <w:rPr>
          <w:rFonts w:asciiTheme="majorBidi" w:hAnsiTheme="majorBidi" w:cstheme="majorBidi"/>
          <w:sz w:val="24"/>
          <w:szCs w:val="24"/>
        </w:rPr>
        <w:t>Mohlenbrock</w:t>
      </w:r>
      <w:proofErr w:type="spellEnd"/>
      <w:r w:rsidR="00EC6AE0">
        <w:rPr>
          <w:rFonts w:asciiTheme="majorBidi" w:hAnsiTheme="majorBidi" w:cstheme="majorBidi"/>
          <w:sz w:val="24"/>
          <w:szCs w:val="24"/>
        </w:rPr>
        <w:t xml:space="preserve"> </w:t>
      </w:r>
      <w:r w:rsidR="00EC6AE0" w:rsidRPr="00EC6AE0">
        <w:rPr>
          <w:rFonts w:asciiTheme="majorBidi" w:hAnsiTheme="majorBidi" w:cstheme="majorBidi"/>
          <w:sz w:val="24"/>
          <w:szCs w:val="24"/>
        </w:rPr>
        <w:t>&amp; Breen, 2014)</w:t>
      </w:r>
      <w:r w:rsidR="004C044A" w:rsidRPr="009E431F">
        <w:rPr>
          <w:rFonts w:asciiTheme="majorBidi" w:hAnsiTheme="majorBidi" w:cstheme="majorBidi"/>
          <w:sz w:val="24"/>
          <w:szCs w:val="24"/>
        </w:rPr>
        <w:t>. Formed data sets are entered into a database containing information about patients of a medical institution. Access to the database is provided by the database management server of the medical institution. Form an archive of data describing the state of health of the patient of the medical institution. For each patient of the medical institution, additional medical institutions where the patient is registered are questioned. Receive the last data in time characterizing a state of health of the patient. Form the third access code. Moreover, the third access code together with the first access code identifies a part of the formed set of patient data of a medical institution. And the third access code together with the second access code gives the right of access to a part of the data set of patients of a medical institution. The method allows to increase efficiency by automating the provision of relevant data to the user, depending on his authority with access to a part of the patient’s data of a medical institution, as well as providing simultaneous access for an unlimited number of users.</w:t>
      </w:r>
    </w:p>
    <w:p w:rsidR="004C044A" w:rsidRPr="009E431F" w:rsidRDefault="004C044A" w:rsidP="009E431F">
      <w:pPr>
        <w:spacing w:line="480" w:lineRule="auto"/>
        <w:rPr>
          <w:rFonts w:asciiTheme="majorBidi" w:hAnsiTheme="majorBidi" w:cstheme="majorBidi"/>
          <w:sz w:val="24"/>
          <w:szCs w:val="24"/>
        </w:rPr>
      </w:pPr>
    </w:p>
    <w:p w:rsidR="00C23575" w:rsidRPr="009E431F" w:rsidRDefault="004C044A" w:rsidP="009E431F">
      <w:pPr>
        <w:spacing w:line="480" w:lineRule="auto"/>
        <w:jc w:val="center"/>
        <w:rPr>
          <w:rFonts w:asciiTheme="majorBidi" w:hAnsiTheme="majorBidi" w:cstheme="majorBidi"/>
          <w:b/>
          <w:bCs/>
          <w:sz w:val="24"/>
          <w:szCs w:val="24"/>
        </w:rPr>
      </w:pPr>
      <w:r w:rsidRPr="009E431F">
        <w:rPr>
          <w:rFonts w:asciiTheme="majorBidi" w:hAnsiTheme="majorBidi" w:cstheme="majorBidi"/>
          <w:b/>
          <w:bCs/>
          <w:sz w:val="24"/>
          <w:szCs w:val="24"/>
        </w:rPr>
        <w:t>Minimum Data Set (MDS) for long-term care</w:t>
      </w:r>
    </w:p>
    <w:p w:rsidR="00C23575" w:rsidRDefault="00C23575" w:rsidP="009E431F">
      <w:pPr>
        <w:spacing w:line="480" w:lineRule="auto"/>
        <w:ind w:firstLine="720"/>
        <w:rPr>
          <w:rFonts w:asciiTheme="majorBidi" w:hAnsiTheme="majorBidi" w:cstheme="majorBidi"/>
          <w:sz w:val="24"/>
          <w:szCs w:val="24"/>
        </w:rPr>
      </w:pPr>
      <w:r w:rsidRPr="009E431F">
        <w:rPr>
          <w:rFonts w:asciiTheme="majorBidi" w:hAnsiTheme="majorBidi" w:cstheme="majorBidi"/>
          <w:sz w:val="24"/>
          <w:szCs w:val="24"/>
        </w:rPr>
        <w:t>This improvement in MDS data set ensures that all</w:t>
      </w:r>
      <w:r w:rsidRPr="009E431F">
        <w:rPr>
          <w:rFonts w:asciiTheme="majorBidi" w:hAnsiTheme="majorBidi" w:cstheme="majorBidi"/>
          <w:sz w:val="24"/>
          <w:szCs w:val="24"/>
        </w:rPr>
        <w:t xml:space="preserve"> </w:t>
      </w:r>
      <w:r w:rsidRPr="009E431F">
        <w:rPr>
          <w:rFonts w:asciiTheme="majorBidi" w:hAnsiTheme="majorBidi" w:cstheme="majorBidi"/>
          <w:sz w:val="24"/>
          <w:szCs w:val="24"/>
        </w:rPr>
        <w:t>individuals will be able to state their preferences and will</w:t>
      </w:r>
      <w:r w:rsidRPr="009E431F">
        <w:rPr>
          <w:rFonts w:asciiTheme="majorBidi" w:hAnsiTheme="majorBidi" w:cstheme="majorBidi"/>
          <w:sz w:val="24"/>
          <w:szCs w:val="24"/>
        </w:rPr>
        <w:t xml:space="preserve"> </w:t>
      </w:r>
      <w:r w:rsidRPr="009E431F">
        <w:rPr>
          <w:rFonts w:asciiTheme="majorBidi" w:hAnsiTheme="majorBidi" w:cstheme="majorBidi"/>
          <w:sz w:val="24"/>
          <w:szCs w:val="24"/>
        </w:rPr>
        <w:t>be able to get acquainted with the accommodation options in</w:t>
      </w:r>
      <w:r w:rsidRPr="009E431F">
        <w:rPr>
          <w:rFonts w:asciiTheme="majorBidi" w:hAnsiTheme="majorBidi" w:cstheme="majorBidi"/>
          <w:sz w:val="24"/>
          <w:szCs w:val="24"/>
        </w:rPr>
        <w:t xml:space="preserve"> </w:t>
      </w:r>
      <w:r w:rsidRPr="009E431F">
        <w:rPr>
          <w:rFonts w:asciiTheme="majorBidi" w:hAnsiTheme="majorBidi" w:cstheme="majorBidi"/>
          <w:sz w:val="24"/>
          <w:szCs w:val="24"/>
        </w:rPr>
        <w:t>own house</w:t>
      </w:r>
      <w:r w:rsidRPr="009E431F">
        <w:rPr>
          <w:rFonts w:asciiTheme="majorBidi" w:hAnsiTheme="majorBidi" w:cstheme="majorBidi"/>
          <w:sz w:val="24"/>
          <w:szCs w:val="24"/>
        </w:rPr>
        <w:t xml:space="preserve">. </w:t>
      </w:r>
      <w:r w:rsidR="00EC6AE0" w:rsidRPr="00EC6AE0">
        <w:rPr>
          <w:rFonts w:asciiTheme="majorBidi" w:hAnsiTheme="majorBidi" w:cstheme="majorBidi"/>
          <w:sz w:val="24"/>
          <w:szCs w:val="24"/>
        </w:rPr>
        <w:lastRenderedPageBreak/>
        <w:t xml:space="preserve">MDS </w:t>
      </w:r>
      <w:r w:rsidR="006B5F95" w:rsidRPr="00EC6AE0">
        <w:rPr>
          <w:rFonts w:asciiTheme="majorBidi" w:hAnsiTheme="majorBidi" w:cstheme="majorBidi"/>
          <w:sz w:val="24"/>
          <w:szCs w:val="24"/>
        </w:rPr>
        <w:t xml:space="preserve">2.0 </w:t>
      </w:r>
      <w:r w:rsidR="006B5F95" w:rsidRPr="009E431F">
        <w:rPr>
          <w:rFonts w:asciiTheme="majorBidi" w:hAnsiTheme="majorBidi" w:cstheme="majorBidi"/>
          <w:sz w:val="24"/>
          <w:szCs w:val="24"/>
        </w:rPr>
        <w:t>Dataset</w:t>
      </w:r>
      <w:r w:rsidRPr="009E431F">
        <w:rPr>
          <w:rFonts w:asciiTheme="majorBidi" w:hAnsiTheme="majorBidi" w:cstheme="majorBidi"/>
          <w:sz w:val="24"/>
          <w:szCs w:val="24"/>
        </w:rPr>
        <w:t xml:space="preserve"> Guide for Instructors (Instructors</w:t>
      </w:r>
      <w:r w:rsidRPr="009E431F">
        <w:rPr>
          <w:rFonts w:asciiTheme="majorBidi" w:hAnsiTheme="majorBidi" w:cstheme="majorBidi"/>
          <w:sz w:val="24"/>
          <w:szCs w:val="24"/>
        </w:rPr>
        <w:t xml:space="preserve"> </w:t>
      </w:r>
      <w:r w:rsidRPr="009E431F">
        <w:rPr>
          <w:rFonts w:asciiTheme="majorBidi" w:hAnsiTheme="majorBidi" w:cstheme="majorBidi"/>
          <w:sz w:val="24"/>
          <w:szCs w:val="24"/>
        </w:rPr>
        <w:t>Guide) provides guidance for nursing care facilities</w:t>
      </w:r>
      <w:r w:rsidRPr="009E431F">
        <w:rPr>
          <w:rFonts w:asciiTheme="majorBidi" w:hAnsiTheme="majorBidi" w:cstheme="majorBidi"/>
          <w:sz w:val="24"/>
          <w:szCs w:val="24"/>
        </w:rPr>
        <w:t xml:space="preserve"> </w:t>
      </w:r>
      <w:r w:rsidRPr="009E431F">
        <w:rPr>
          <w:rFonts w:asciiTheme="majorBidi" w:hAnsiTheme="majorBidi" w:cstheme="majorBidi"/>
          <w:sz w:val="24"/>
          <w:szCs w:val="24"/>
        </w:rPr>
        <w:t>regarding their actions in case of an affirmative answer with</w:t>
      </w:r>
      <w:r w:rsidRPr="009E431F">
        <w:rPr>
          <w:rFonts w:asciiTheme="majorBidi" w:hAnsiTheme="majorBidi" w:cstheme="majorBidi"/>
          <w:sz w:val="24"/>
          <w:szCs w:val="24"/>
        </w:rPr>
        <w:t xml:space="preserve"> </w:t>
      </w:r>
      <w:r w:rsidRPr="009E431F">
        <w:rPr>
          <w:rFonts w:asciiTheme="majorBidi" w:hAnsiTheme="majorBidi" w:cstheme="majorBidi"/>
          <w:sz w:val="24"/>
          <w:szCs w:val="24"/>
        </w:rPr>
        <w:t>the parties of the lodger to put into action the planning</w:t>
      </w:r>
      <w:r w:rsidRPr="009E431F">
        <w:rPr>
          <w:rFonts w:asciiTheme="majorBidi" w:hAnsiTheme="majorBidi" w:cstheme="majorBidi"/>
          <w:sz w:val="24"/>
          <w:szCs w:val="24"/>
        </w:rPr>
        <w:t xml:space="preserve"> </w:t>
      </w:r>
      <w:r w:rsidRPr="009E431F">
        <w:rPr>
          <w:rFonts w:asciiTheme="majorBidi" w:hAnsiTheme="majorBidi" w:cstheme="majorBidi"/>
          <w:sz w:val="24"/>
          <w:szCs w:val="24"/>
        </w:rPr>
        <w:t xml:space="preserve">follow-up care and contact your local </w:t>
      </w:r>
      <w:r w:rsidR="004C044A" w:rsidRPr="009E431F">
        <w:rPr>
          <w:rFonts w:asciiTheme="majorBidi" w:hAnsiTheme="majorBidi" w:cstheme="majorBidi"/>
          <w:sz w:val="24"/>
          <w:szCs w:val="24"/>
        </w:rPr>
        <w:t>man agency</w:t>
      </w:r>
      <w:r w:rsidRPr="009E431F">
        <w:rPr>
          <w:rFonts w:asciiTheme="majorBidi" w:hAnsiTheme="majorBidi" w:cstheme="majorBidi"/>
          <w:sz w:val="24"/>
          <w:szCs w:val="24"/>
        </w:rPr>
        <w:t xml:space="preserve"> for a guest request within 10 business days</w:t>
      </w:r>
      <w:r w:rsidR="004C044A" w:rsidRPr="009E431F">
        <w:rPr>
          <w:rFonts w:asciiTheme="majorBidi" w:hAnsiTheme="majorBidi" w:cstheme="majorBidi"/>
          <w:sz w:val="24"/>
          <w:szCs w:val="24"/>
        </w:rPr>
        <w:t xml:space="preserve"> </w:t>
      </w:r>
      <w:r w:rsidRPr="009E431F">
        <w:rPr>
          <w:rFonts w:asciiTheme="majorBidi" w:hAnsiTheme="majorBidi" w:cstheme="majorBidi"/>
          <w:sz w:val="24"/>
          <w:szCs w:val="24"/>
        </w:rPr>
        <w:t>from receiving an affirmative answer. However, these guidelines</w:t>
      </w:r>
      <w:r w:rsidR="004C044A" w:rsidRPr="009E431F">
        <w:rPr>
          <w:rFonts w:asciiTheme="majorBidi" w:hAnsiTheme="majorBidi" w:cstheme="majorBidi"/>
          <w:sz w:val="24"/>
          <w:szCs w:val="24"/>
        </w:rPr>
        <w:t xml:space="preserve"> </w:t>
      </w:r>
      <w:r w:rsidRPr="009E431F">
        <w:rPr>
          <w:rFonts w:asciiTheme="majorBidi" w:hAnsiTheme="majorBidi" w:cstheme="majorBidi"/>
          <w:sz w:val="24"/>
          <w:szCs w:val="24"/>
        </w:rPr>
        <w:t>are a recommendation, not a requirement.</w:t>
      </w:r>
      <w:r w:rsidR="004C044A" w:rsidRPr="009E431F">
        <w:rPr>
          <w:rFonts w:asciiTheme="majorBidi" w:hAnsiTheme="majorBidi" w:cstheme="majorBidi"/>
          <w:sz w:val="24"/>
          <w:szCs w:val="24"/>
        </w:rPr>
        <w:t xml:space="preserve"> </w:t>
      </w:r>
      <w:r w:rsidRPr="009E431F">
        <w:rPr>
          <w:rFonts w:asciiTheme="majorBidi" w:hAnsiTheme="majorBidi" w:cstheme="majorBidi"/>
          <w:sz w:val="24"/>
          <w:szCs w:val="24"/>
        </w:rPr>
        <w:t>Follow-up is expected within a "reasonable"</w:t>
      </w:r>
      <w:r w:rsidR="004C044A" w:rsidRPr="009E431F">
        <w:rPr>
          <w:rFonts w:asciiTheme="majorBidi" w:hAnsiTheme="majorBidi" w:cstheme="majorBidi"/>
          <w:sz w:val="24"/>
          <w:szCs w:val="24"/>
        </w:rPr>
        <w:t xml:space="preserve"> </w:t>
      </w:r>
      <w:r w:rsidRPr="009E431F">
        <w:rPr>
          <w:rFonts w:asciiTheme="majorBidi" w:hAnsiTheme="majorBidi" w:cstheme="majorBidi"/>
          <w:sz w:val="24"/>
          <w:szCs w:val="24"/>
        </w:rPr>
        <w:t xml:space="preserve">term. </w:t>
      </w: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9E431F" w:rsidRDefault="009E431F" w:rsidP="009E431F">
      <w:pPr>
        <w:spacing w:line="480" w:lineRule="auto"/>
        <w:ind w:firstLine="720"/>
        <w:rPr>
          <w:rFonts w:asciiTheme="majorBidi" w:hAnsiTheme="majorBidi" w:cstheme="majorBidi"/>
          <w:sz w:val="24"/>
          <w:szCs w:val="24"/>
        </w:rPr>
      </w:pPr>
    </w:p>
    <w:p w:rsidR="0000007D" w:rsidRDefault="0000007D" w:rsidP="009E431F">
      <w:pPr>
        <w:spacing w:line="480" w:lineRule="auto"/>
        <w:ind w:firstLine="720"/>
        <w:rPr>
          <w:rFonts w:asciiTheme="majorBidi" w:hAnsiTheme="majorBidi" w:cstheme="majorBidi"/>
          <w:sz w:val="24"/>
          <w:szCs w:val="24"/>
        </w:rPr>
      </w:pPr>
    </w:p>
    <w:p w:rsidR="009E431F" w:rsidRDefault="009E431F" w:rsidP="00EC6AE0">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EC6AE0" w:rsidRDefault="00EC6AE0" w:rsidP="00EC6AE0">
      <w:pPr>
        <w:spacing w:line="480" w:lineRule="auto"/>
        <w:rPr>
          <w:rFonts w:asciiTheme="majorBidi" w:hAnsiTheme="majorBidi" w:cstheme="majorBidi"/>
          <w:sz w:val="24"/>
          <w:szCs w:val="24"/>
        </w:rPr>
      </w:pPr>
      <w:r w:rsidRPr="00EC6AE0">
        <w:rPr>
          <w:rFonts w:asciiTheme="majorBidi" w:hAnsiTheme="majorBidi" w:cstheme="majorBidi"/>
          <w:sz w:val="24"/>
          <w:szCs w:val="24"/>
        </w:rPr>
        <w:t>Mon, D. T. (20</w:t>
      </w:r>
      <w:r>
        <w:rPr>
          <w:rFonts w:asciiTheme="majorBidi" w:hAnsiTheme="majorBidi" w:cstheme="majorBidi"/>
          <w:sz w:val="24"/>
          <w:szCs w:val="24"/>
        </w:rPr>
        <w:t>15</w:t>
      </w:r>
      <w:r w:rsidRPr="00EC6AE0">
        <w:rPr>
          <w:rFonts w:asciiTheme="majorBidi" w:hAnsiTheme="majorBidi" w:cstheme="majorBidi"/>
          <w:sz w:val="24"/>
          <w:szCs w:val="24"/>
        </w:rPr>
        <w:t xml:space="preserve">). Development of a National Health Data Stewardship Entity Response to </w:t>
      </w:r>
    </w:p>
    <w:p w:rsidR="009E431F" w:rsidRDefault="00EC6AE0" w:rsidP="00EC6AE0">
      <w:pPr>
        <w:spacing w:line="480" w:lineRule="auto"/>
        <w:ind w:firstLine="720"/>
        <w:rPr>
          <w:rFonts w:asciiTheme="majorBidi" w:hAnsiTheme="majorBidi" w:cstheme="majorBidi"/>
          <w:sz w:val="24"/>
          <w:szCs w:val="24"/>
        </w:rPr>
      </w:pPr>
      <w:r w:rsidRPr="00EC6AE0">
        <w:rPr>
          <w:rFonts w:asciiTheme="majorBidi" w:hAnsiTheme="majorBidi" w:cstheme="majorBidi"/>
          <w:sz w:val="24"/>
          <w:szCs w:val="24"/>
        </w:rPr>
        <w:t>Request for Information.</w:t>
      </w:r>
    </w:p>
    <w:p w:rsidR="00EC6AE0" w:rsidRDefault="00EC6AE0" w:rsidP="00EC6AE0">
      <w:pPr>
        <w:spacing w:line="480" w:lineRule="auto"/>
        <w:rPr>
          <w:rFonts w:asciiTheme="majorBidi" w:hAnsiTheme="majorBidi" w:cstheme="majorBidi"/>
          <w:sz w:val="24"/>
          <w:szCs w:val="24"/>
        </w:rPr>
      </w:pPr>
      <w:proofErr w:type="spellStart"/>
      <w:r w:rsidRPr="00EC6AE0">
        <w:rPr>
          <w:rFonts w:asciiTheme="majorBidi" w:hAnsiTheme="majorBidi" w:cstheme="majorBidi"/>
          <w:sz w:val="24"/>
          <w:szCs w:val="24"/>
        </w:rPr>
        <w:t>Mohlenbrock</w:t>
      </w:r>
      <w:proofErr w:type="spellEnd"/>
      <w:r w:rsidRPr="00EC6AE0">
        <w:rPr>
          <w:rFonts w:asciiTheme="majorBidi" w:hAnsiTheme="majorBidi" w:cstheme="majorBidi"/>
          <w:sz w:val="24"/>
          <w:szCs w:val="24"/>
        </w:rPr>
        <w:t xml:space="preserve">, W. C., &amp; Breen, T. M. (2014). U.S. Patent No. 8,762,169. Washington, DC: U.S. </w:t>
      </w:r>
    </w:p>
    <w:p w:rsidR="00EC6AE0" w:rsidRDefault="00EC6AE0" w:rsidP="00EC6AE0">
      <w:pPr>
        <w:spacing w:line="480" w:lineRule="auto"/>
        <w:ind w:firstLine="720"/>
        <w:rPr>
          <w:rFonts w:asciiTheme="majorBidi" w:hAnsiTheme="majorBidi" w:cstheme="majorBidi"/>
          <w:sz w:val="24"/>
          <w:szCs w:val="24"/>
        </w:rPr>
      </w:pPr>
      <w:r w:rsidRPr="00EC6AE0">
        <w:rPr>
          <w:rFonts w:asciiTheme="majorBidi" w:hAnsiTheme="majorBidi" w:cstheme="majorBidi"/>
          <w:sz w:val="24"/>
          <w:szCs w:val="24"/>
        </w:rPr>
        <w:t>Patent and Trademark Office.</w:t>
      </w:r>
    </w:p>
    <w:p w:rsidR="00EC6AE0" w:rsidRDefault="00EC6AE0" w:rsidP="00EC6AE0">
      <w:pPr>
        <w:spacing w:line="480" w:lineRule="auto"/>
        <w:rPr>
          <w:rFonts w:asciiTheme="majorBidi" w:hAnsiTheme="majorBidi" w:cstheme="majorBidi"/>
          <w:sz w:val="24"/>
          <w:szCs w:val="24"/>
        </w:rPr>
      </w:pPr>
      <w:r w:rsidRPr="00EC6AE0">
        <w:rPr>
          <w:rFonts w:asciiTheme="majorBidi" w:hAnsiTheme="majorBidi" w:cstheme="majorBidi"/>
          <w:sz w:val="24"/>
          <w:szCs w:val="24"/>
        </w:rPr>
        <w:t xml:space="preserve">Seavey, J. W., </w:t>
      </w:r>
      <w:proofErr w:type="spellStart"/>
      <w:r w:rsidRPr="00EC6AE0">
        <w:rPr>
          <w:rFonts w:asciiTheme="majorBidi" w:hAnsiTheme="majorBidi" w:cstheme="majorBidi"/>
          <w:sz w:val="24"/>
          <w:szCs w:val="24"/>
        </w:rPr>
        <w:t>Aytur</w:t>
      </w:r>
      <w:proofErr w:type="spellEnd"/>
      <w:r w:rsidRPr="00EC6AE0">
        <w:rPr>
          <w:rFonts w:asciiTheme="majorBidi" w:hAnsiTheme="majorBidi" w:cstheme="majorBidi"/>
          <w:sz w:val="24"/>
          <w:szCs w:val="24"/>
        </w:rPr>
        <w:t xml:space="preserve">, S. A., &amp; McGrath, R. J. (2014). Health Policy Analysis. Springer </w:t>
      </w:r>
    </w:p>
    <w:p w:rsidR="00EC6AE0" w:rsidRPr="009E431F" w:rsidRDefault="00EC6AE0" w:rsidP="00EC6AE0">
      <w:pPr>
        <w:spacing w:line="480" w:lineRule="auto"/>
        <w:ind w:firstLine="720"/>
        <w:rPr>
          <w:rFonts w:asciiTheme="majorBidi" w:hAnsiTheme="majorBidi" w:cstheme="majorBidi"/>
          <w:sz w:val="24"/>
          <w:szCs w:val="24"/>
        </w:rPr>
      </w:pPr>
      <w:r w:rsidRPr="00EC6AE0">
        <w:rPr>
          <w:rFonts w:asciiTheme="majorBidi" w:hAnsiTheme="majorBidi" w:cstheme="majorBidi"/>
          <w:sz w:val="24"/>
          <w:szCs w:val="24"/>
        </w:rPr>
        <w:t>Company.</w:t>
      </w:r>
    </w:p>
    <w:sectPr w:rsidR="00EC6AE0" w:rsidRPr="009E431F" w:rsidSect="009E431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568" w:rsidRDefault="00997568" w:rsidP="009E431F">
      <w:pPr>
        <w:spacing w:after="0" w:line="240" w:lineRule="auto"/>
      </w:pPr>
      <w:r>
        <w:separator/>
      </w:r>
    </w:p>
  </w:endnote>
  <w:endnote w:type="continuationSeparator" w:id="0">
    <w:p w:rsidR="00997568" w:rsidRDefault="00997568" w:rsidP="009E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568" w:rsidRDefault="00997568" w:rsidP="009E431F">
      <w:pPr>
        <w:spacing w:after="0" w:line="240" w:lineRule="auto"/>
      </w:pPr>
      <w:r>
        <w:separator/>
      </w:r>
    </w:p>
  </w:footnote>
  <w:footnote w:type="continuationSeparator" w:id="0">
    <w:p w:rsidR="00997568" w:rsidRDefault="00997568" w:rsidP="009E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655172"/>
      <w:docPartObj>
        <w:docPartGallery w:val="Page Numbers (Top of Page)"/>
        <w:docPartUnique/>
      </w:docPartObj>
    </w:sdtPr>
    <w:sdtEndPr>
      <w:rPr>
        <w:noProof/>
      </w:rPr>
    </w:sdtEndPr>
    <w:sdtContent>
      <w:p w:rsidR="009E431F" w:rsidRDefault="009E431F" w:rsidP="009E431F">
        <w:pPr>
          <w:pStyle w:val="Header"/>
        </w:pPr>
        <w:r>
          <w:t xml:space="preserve">DATA SET                                                                                                                                                                   </w:t>
        </w:r>
        <w:r>
          <w:fldChar w:fldCharType="begin"/>
        </w:r>
        <w:r>
          <w:instrText xml:space="preserve"> PAGE   \* MERGEFORMAT </w:instrText>
        </w:r>
        <w:r>
          <w:fldChar w:fldCharType="separate"/>
        </w:r>
        <w:r>
          <w:rPr>
            <w:noProof/>
          </w:rPr>
          <w:t>2</w:t>
        </w:r>
        <w:r>
          <w:rPr>
            <w:noProof/>
          </w:rPr>
          <w:fldChar w:fldCharType="end"/>
        </w:r>
      </w:p>
    </w:sdtContent>
  </w:sdt>
  <w:p w:rsidR="009E431F" w:rsidRDefault="009E4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31F" w:rsidRDefault="009E431F" w:rsidP="009E431F">
    <w:pPr>
      <w:pStyle w:val="Header"/>
    </w:pPr>
    <w:r>
      <w:t xml:space="preserve">Running Head: DATA SET                                                                                                                                         </w:t>
    </w:r>
    <w:sdt>
      <w:sdtPr>
        <w:id w:val="-678831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E431F" w:rsidRDefault="009E4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B0D5E"/>
    <w:multiLevelType w:val="hybridMultilevel"/>
    <w:tmpl w:val="1EF02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BD"/>
    <w:rsid w:val="0000007D"/>
    <w:rsid w:val="000765BD"/>
    <w:rsid w:val="00163AD1"/>
    <w:rsid w:val="0036614A"/>
    <w:rsid w:val="004C044A"/>
    <w:rsid w:val="005D7AF0"/>
    <w:rsid w:val="006B5F95"/>
    <w:rsid w:val="00790780"/>
    <w:rsid w:val="00986007"/>
    <w:rsid w:val="00997568"/>
    <w:rsid w:val="009E431F"/>
    <w:rsid w:val="00A40118"/>
    <w:rsid w:val="00B62D69"/>
    <w:rsid w:val="00BF0836"/>
    <w:rsid w:val="00BF2A83"/>
    <w:rsid w:val="00C23575"/>
    <w:rsid w:val="00EC6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E407"/>
  <w15:chartTrackingRefBased/>
  <w15:docId w15:val="{3DDF04CF-78EF-4D06-B6AB-C1F79F27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31F"/>
    <w:rPr>
      <w:lang w:val="en-AU"/>
    </w:rPr>
  </w:style>
  <w:style w:type="paragraph" w:styleId="Footer">
    <w:name w:val="footer"/>
    <w:basedOn w:val="Normal"/>
    <w:link w:val="FooterChar"/>
    <w:uiPriority w:val="99"/>
    <w:unhideWhenUsed/>
    <w:rsid w:val="009E4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31F"/>
    <w:rPr>
      <w:lang w:val="en-AU"/>
    </w:rPr>
  </w:style>
  <w:style w:type="paragraph" w:styleId="ListParagraph">
    <w:name w:val="List Paragraph"/>
    <w:basedOn w:val="Normal"/>
    <w:uiPriority w:val="34"/>
    <w:qFormat/>
    <w:rsid w:val="009E4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2019-05-20T18:35:00Z</dcterms:created>
  <dcterms:modified xsi:type="dcterms:W3CDTF">2019-05-20T18:36:00Z</dcterms:modified>
</cp:coreProperties>
</file>