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C3DE6" w14:textId="77777777" w:rsidR="000B1194" w:rsidRDefault="000B1194" w:rsidP="000B1194">
      <w:pPr>
        <w:spacing w:line="480" w:lineRule="auto"/>
        <w:jc w:val="center"/>
      </w:pPr>
    </w:p>
    <w:p w14:paraId="0A6F9F30" w14:textId="77777777" w:rsidR="000B1194" w:rsidRDefault="000B1194" w:rsidP="000B1194">
      <w:pPr>
        <w:spacing w:line="480" w:lineRule="auto"/>
        <w:jc w:val="center"/>
      </w:pPr>
    </w:p>
    <w:p w14:paraId="773AA6DC" w14:textId="77777777" w:rsidR="000B1194" w:rsidRDefault="000B1194" w:rsidP="000B1194">
      <w:pPr>
        <w:spacing w:line="480" w:lineRule="auto"/>
        <w:jc w:val="center"/>
      </w:pPr>
    </w:p>
    <w:p w14:paraId="20204F7E" w14:textId="77777777" w:rsidR="000B1194" w:rsidRDefault="000B1194" w:rsidP="000B1194">
      <w:pPr>
        <w:spacing w:line="480" w:lineRule="auto"/>
        <w:jc w:val="center"/>
      </w:pPr>
    </w:p>
    <w:p w14:paraId="12965B22" w14:textId="77777777" w:rsidR="000B1194" w:rsidRDefault="000B1194" w:rsidP="000B1194">
      <w:pPr>
        <w:spacing w:line="480" w:lineRule="auto"/>
        <w:jc w:val="center"/>
      </w:pPr>
    </w:p>
    <w:p w14:paraId="2D32F055" w14:textId="77777777" w:rsidR="000B1194" w:rsidRDefault="000B1194" w:rsidP="000B1194">
      <w:pPr>
        <w:spacing w:line="480" w:lineRule="auto"/>
        <w:jc w:val="center"/>
      </w:pPr>
    </w:p>
    <w:p w14:paraId="163AC393" w14:textId="77777777" w:rsidR="004F3E88" w:rsidRDefault="00D37644" w:rsidP="000B1194">
      <w:pPr>
        <w:spacing w:line="480" w:lineRule="auto"/>
        <w:jc w:val="center"/>
      </w:pPr>
      <w:r>
        <w:t>Title Page</w:t>
      </w:r>
    </w:p>
    <w:p w14:paraId="676D97F2" w14:textId="77777777" w:rsidR="000B1194" w:rsidRDefault="00D37644" w:rsidP="000B1194">
      <w:pPr>
        <w:spacing w:line="480" w:lineRule="auto"/>
        <w:jc w:val="center"/>
      </w:pPr>
      <w:r>
        <w:t>Reaction Paper</w:t>
      </w:r>
    </w:p>
    <w:p w14:paraId="726B0BEF" w14:textId="77777777" w:rsidR="000B1194" w:rsidRDefault="00D37644">
      <w:r>
        <w:br w:type="page"/>
      </w:r>
    </w:p>
    <w:p w14:paraId="0FB5B4AE" w14:textId="77777777" w:rsidR="000B1194" w:rsidRPr="009A713F" w:rsidRDefault="00D37644" w:rsidP="009A713F">
      <w:pPr>
        <w:tabs>
          <w:tab w:val="left" w:pos="371"/>
        </w:tabs>
        <w:spacing w:line="480" w:lineRule="auto"/>
        <w:jc w:val="both"/>
        <w:rPr>
          <w:rFonts w:ascii="Times New Roman" w:hAnsi="Times New Roman" w:cs="Times New Roman"/>
        </w:rPr>
      </w:pPr>
      <w:r w:rsidRPr="009A713F">
        <w:rPr>
          <w:rFonts w:ascii="Times New Roman" w:hAnsi="Times New Roman" w:cs="Times New Roman"/>
        </w:rPr>
        <w:lastRenderedPageBreak/>
        <w:t xml:space="preserve">Abstract </w:t>
      </w:r>
    </w:p>
    <w:p w14:paraId="48E13D92" w14:textId="4990D0C9" w:rsidR="000B1194" w:rsidRDefault="00D37644" w:rsidP="009A713F">
      <w:pPr>
        <w:tabs>
          <w:tab w:val="left" w:pos="371"/>
        </w:tabs>
        <w:spacing w:line="480" w:lineRule="auto"/>
        <w:jc w:val="both"/>
        <w:rPr>
          <w:rFonts w:ascii="Times New Roman" w:hAnsi="Times New Roman" w:cs="Times New Roman"/>
        </w:rPr>
      </w:pPr>
      <w:r w:rsidRPr="009A713F">
        <w:rPr>
          <w:rFonts w:ascii="Times New Roman" w:hAnsi="Times New Roman" w:cs="Times New Roman"/>
        </w:rPr>
        <w:t>Chapter 11</w:t>
      </w:r>
      <w:r>
        <w:rPr>
          <w:rFonts w:ascii="Times New Roman" w:hAnsi="Times New Roman" w:cs="Times New Roman"/>
        </w:rPr>
        <w:t xml:space="preserve"> “The Terrorist Tools”</w:t>
      </w:r>
      <w:r w:rsidRPr="009A713F">
        <w:rPr>
          <w:rFonts w:ascii="Times New Roman" w:hAnsi="Times New Roman" w:cs="Times New Roman"/>
        </w:rPr>
        <w:t xml:space="preserve"> </w:t>
      </w:r>
      <w:r>
        <w:rPr>
          <w:rFonts w:ascii="Times New Roman" w:hAnsi="Times New Roman" w:cs="Times New Roman"/>
        </w:rPr>
        <w:t>discusses the weapons used by terrorists and a variety of ways for acquiring them. They obtain weaponry tools from open markets, black markets or theft.</w:t>
      </w:r>
      <w:r w:rsidR="00E46DF7">
        <w:rPr>
          <w:rFonts w:ascii="Times New Roman" w:hAnsi="Times New Roman" w:cs="Times New Roman"/>
        </w:rPr>
        <w:t xml:space="preserve"> The </w:t>
      </w:r>
      <w:r w:rsidR="00FF38AA">
        <w:rPr>
          <w:rFonts w:ascii="Times New Roman" w:hAnsi="Times New Roman" w:cs="Times New Roman"/>
        </w:rPr>
        <w:t>selection of weapons depends</w:t>
      </w:r>
      <w:r w:rsidR="00E46DF7">
        <w:rPr>
          <w:rFonts w:ascii="Times New Roman" w:hAnsi="Times New Roman" w:cs="Times New Roman"/>
        </w:rPr>
        <w:t xml:space="preserve"> on the target distance and range. </w:t>
      </w:r>
      <w:r w:rsidR="004B4411">
        <w:rPr>
          <w:rFonts w:ascii="Times New Roman" w:hAnsi="Times New Roman" w:cs="Times New Roman"/>
        </w:rPr>
        <w:t xml:space="preserve">For concealing, weapons terrorist prefer to choose small machine pistol. </w:t>
      </w:r>
      <w:r w:rsidR="00FF38AA">
        <w:rPr>
          <w:rFonts w:ascii="Times New Roman" w:hAnsi="Times New Roman" w:cs="Times New Roman"/>
        </w:rPr>
        <w:t xml:space="preserve">When shooting is aimed at </w:t>
      </w:r>
      <w:r w:rsidR="00BE3523">
        <w:rPr>
          <w:rFonts w:ascii="Times New Roman" w:hAnsi="Times New Roman" w:cs="Times New Roman"/>
        </w:rPr>
        <w:t xml:space="preserve">raids, the terrorist picks large guns with good range. </w:t>
      </w:r>
      <w:r w:rsidR="008027C3">
        <w:rPr>
          <w:rFonts w:ascii="Times New Roman" w:hAnsi="Times New Roman" w:cs="Times New Roman"/>
        </w:rPr>
        <w:t>Easy availability of weapons has strengthened the terrorist networks.</w:t>
      </w:r>
    </w:p>
    <w:p w14:paraId="0403D306" w14:textId="77777777" w:rsidR="009A713F" w:rsidRDefault="00D37644" w:rsidP="009A713F">
      <w:pPr>
        <w:tabs>
          <w:tab w:val="left" w:pos="371"/>
        </w:tabs>
        <w:spacing w:line="480" w:lineRule="auto"/>
        <w:jc w:val="both"/>
        <w:rPr>
          <w:rFonts w:ascii="Times New Roman" w:hAnsi="Times New Roman" w:cs="Times New Roman"/>
        </w:rPr>
      </w:pPr>
      <w:r>
        <w:rPr>
          <w:rFonts w:ascii="Times New Roman" w:hAnsi="Times New Roman" w:cs="Times New Roman"/>
        </w:rPr>
        <w:t>Reaction</w:t>
      </w:r>
    </w:p>
    <w:p w14:paraId="21C33D83" w14:textId="690DD371" w:rsidR="009A713F" w:rsidRDefault="00D37644" w:rsidP="009A713F">
      <w:pPr>
        <w:tabs>
          <w:tab w:val="left" w:pos="371"/>
        </w:tabs>
        <w:spacing w:line="480" w:lineRule="auto"/>
        <w:jc w:val="both"/>
        <w:rPr>
          <w:rFonts w:ascii="Times New Roman" w:hAnsi="Times New Roman" w:cs="Times New Roman"/>
        </w:rPr>
      </w:pPr>
      <w:r w:rsidRPr="009A713F">
        <w:rPr>
          <w:rFonts w:ascii="Times New Roman" w:hAnsi="Times New Roman" w:cs="Times New Roman"/>
        </w:rPr>
        <w:t>Chapter 11</w:t>
      </w:r>
      <w:r>
        <w:rPr>
          <w:rFonts w:ascii="Times New Roman" w:hAnsi="Times New Roman" w:cs="Times New Roman"/>
        </w:rPr>
        <w:t xml:space="preserve"> “The Terrorist Tools”</w:t>
      </w:r>
      <w:r w:rsidRPr="009A713F">
        <w:rPr>
          <w:rFonts w:ascii="Times New Roman" w:hAnsi="Times New Roman" w:cs="Times New Roman"/>
        </w:rPr>
        <w:t xml:space="preserve"> </w:t>
      </w:r>
      <w:r>
        <w:rPr>
          <w:rFonts w:ascii="Times New Roman" w:hAnsi="Times New Roman" w:cs="Times New Roman"/>
        </w:rPr>
        <w:t>provides details about the weaponry tools used by terrorists in criminal activities. Terrorists use three ways for buying weapons that include accessing open markets, black markets or theft. In open marke</w:t>
      </w:r>
      <w:r>
        <w:rPr>
          <w:rFonts w:ascii="Times New Roman" w:hAnsi="Times New Roman" w:cs="Times New Roman"/>
        </w:rPr>
        <w:t>ts, they purchase guns legally from gun shops or gun dealers. They also access guns illegally from black markets from disreputable gun dealers. The state has banned the purchase of weapons from black markets. Another option used by terrorists is to acquire</w:t>
      </w:r>
      <w:r>
        <w:rPr>
          <w:rFonts w:ascii="Times New Roman" w:hAnsi="Times New Roman" w:cs="Times New Roman"/>
        </w:rPr>
        <w:t xml:space="preserve"> weapons through theft. The commonly used </w:t>
      </w:r>
      <w:r w:rsidR="00FB080E">
        <w:rPr>
          <w:rFonts w:ascii="Times New Roman" w:hAnsi="Times New Roman" w:cs="Times New Roman"/>
        </w:rPr>
        <w:t>method includes</w:t>
      </w:r>
      <w:r>
        <w:rPr>
          <w:rFonts w:ascii="Times New Roman" w:hAnsi="Times New Roman" w:cs="Times New Roman"/>
        </w:rPr>
        <w:t xml:space="preserve"> raids on police armories, military or government. </w:t>
      </w:r>
      <w:r w:rsidR="00FB080E">
        <w:rPr>
          <w:rFonts w:ascii="Times New Roman" w:hAnsi="Times New Roman" w:cs="Times New Roman"/>
        </w:rPr>
        <w:t xml:space="preserve">Terrorists also acquire explosives and bombs for terrorist activities, through illegal means. </w:t>
      </w:r>
      <w:r w:rsidR="004274DE">
        <w:rPr>
          <w:rFonts w:ascii="Times New Roman" w:hAnsi="Times New Roman" w:cs="Times New Roman"/>
        </w:rPr>
        <w:t xml:space="preserve">The </w:t>
      </w:r>
      <w:proofErr w:type="gramStart"/>
      <w:r w:rsidR="004274DE">
        <w:rPr>
          <w:rFonts w:ascii="Times New Roman" w:hAnsi="Times New Roman" w:cs="Times New Roman"/>
        </w:rPr>
        <w:t>factory produced</w:t>
      </w:r>
      <w:proofErr w:type="gramEnd"/>
      <w:r w:rsidR="004274DE">
        <w:rPr>
          <w:rFonts w:ascii="Times New Roman" w:hAnsi="Times New Roman" w:cs="Times New Roman"/>
        </w:rPr>
        <w:t xml:space="preserve"> bombs include aerial bombs, hand grenades, and vehicle bombs. Criminals that are designed for killing point-blank range carry personal concealable weapons. </w:t>
      </w:r>
      <w:r w:rsidR="006D0DD6">
        <w:rPr>
          <w:rFonts w:ascii="Times New Roman" w:hAnsi="Times New Roman" w:cs="Times New Roman"/>
        </w:rPr>
        <w:t>Gun dealers are selling high-quality</w:t>
      </w:r>
      <w:r w:rsidR="00F95EAE">
        <w:rPr>
          <w:rFonts w:ascii="Times New Roman" w:hAnsi="Times New Roman" w:cs="Times New Roman"/>
        </w:rPr>
        <w:t xml:space="preserve"> handguns across the world </w:t>
      </w:r>
      <w:sdt>
        <w:sdtPr>
          <w:rPr>
            <w:rFonts w:ascii="Times New Roman" w:hAnsi="Times New Roman" w:cs="Times New Roman"/>
          </w:rPr>
          <w:id w:val="-1112213627"/>
          <w:citation/>
        </w:sdtPr>
        <w:sdtEndPr/>
        <w:sdtContent>
          <w:r w:rsidR="00F95EAE">
            <w:rPr>
              <w:rFonts w:ascii="Times New Roman" w:hAnsi="Times New Roman" w:cs="Times New Roman"/>
            </w:rPr>
            <w:fldChar w:fldCharType="begin"/>
          </w:r>
          <w:r w:rsidR="00F95EAE">
            <w:rPr>
              <w:rFonts w:ascii="Times New Roman" w:hAnsi="Times New Roman" w:cs="Times New Roman"/>
            </w:rPr>
            <w:instrText xml:space="preserve"> CITATION Mal13 \l 1033 </w:instrText>
          </w:r>
          <w:r w:rsidR="00F95EAE">
            <w:rPr>
              <w:rFonts w:ascii="Times New Roman" w:hAnsi="Times New Roman" w:cs="Times New Roman"/>
            </w:rPr>
            <w:fldChar w:fldCharType="separate"/>
          </w:r>
          <w:r w:rsidR="00F95EAE" w:rsidRPr="00F95EAE">
            <w:rPr>
              <w:rFonts w:ascii="Times New Roman" w:hAnsi="Times New Roman" w:cs="Times New Roman"/>
              <w:noProof/>
            </w:rPr>
            <w:t>(Nance, 2013)</w:t>
          </w:r>
          <w:r w:rsidR="00F95EAE">
            <w:rPr>
              <w:rFonts w:ascii="Times New Roman" w:hAnsi="Times New Roman" w:cs="Times New Roman"/>
            </w:rPr>
            <w:fldChar w:fldCharType="end"/>
          </w:r>
        </w:sdtContent>
      </w:sdt>
      <w:r w:rsidR="00F95EAE">
        <w:rPr>
          <w:rFonts w:ascii="Times New Roman" w:hAnsi="Times New Roman" w:cs="Times New Roman"/>
        </w:rPr>
        <w:t>.</w:t>
      </w:r>
    </w:p>
    <w:p w14:paraId="10D26192" w14:textId="3BD9D58C" w:rsidR="00F95EAE" w:rsidRDefault="00D37644" w:rsidP="009A713F">
      <w:pPr>
        <w:tabs>
          <w:tab w:val="left" w:pos="371"/>
        </w:tabs>
        <w:spacing w:line="480" w:lineRule="auto"/>
        <w:jc w:val="both"/>
        <w:rPr>
          <w:rFonts w:ascii="Times New Roman" w:hAnsi="Times New Roman" w:cs="Times New Roman"/>
        </w:rPr>
      </w:pPr>
      <w:r>
        <w:rPr>
          <w:rFonts w:ascii="Times New Roman" w:hAnsi="Times New Roman" w:cs="Times New Roman"/>
        </w:rPr>
        <w:t xml:space="preserve">Variety of pistols and guns are used for terrorist activities such as machine guns and machine pistols. </w:t>
      </w:r>
      <w:r w:rsidR="00C13B73">
        <w:rPr>
          <w:rFonts w:ascii="Times New Roman" w:hAnsi="Times New Roman" w:cs="Times New Roman"/>
        </w:rPr>
        <w:t xml:space="preserve">Machine guns are commonly used in urban areas because they are easy to conceal. Automatic assault rifles are used for long range shooting. </w:t>
      </w:r>
      <w:proofErr w:type="gramStart"/>
      <w:r w:rsidR="003E4A27">
        <w:rPr>
          <w:rFonts w:ascii="Times New Roman" w:hAnsi="Times New Roman" w:cs="Times New Roman"/>
        </w:rPr>
        <w:t xml:space="preserve">It is mostly used by </w:t>
      </w:r>
      <w:r w:rsidR="003E4A27">
        <w:rPr>
          <w:rFonts w:ascii="Times New Roman" w:hAnsi="Times New Roman" w:cs="Times New Roman"/>
        </w:rPr>
        <w:lastRenderedPageBreak/>
        <w:t>professional terrorists</w:t>
      </w:r>
      <w:proofErr w:type="gramEnd"/>
      <w:r w:rsidR="003E4A27">
        <w:rPr>
          <w:rFonts w:ascii="Times New Roman" w:hAnsi="Times New Roman" w:cs="Times New Roman"/>
        </w:rPr>
        <w:t xml:space="preserve"> because it offers good use of the range. </w:t>
      </w:r>
      <w:r w:rsidR="00E43882">
        <w:rPr>
          <w:rFonts w:ascii="Times New Roman" w:hAnsi="Times New Roman" w:cs="Times New Roman"/>
        </w:rPr>
        <w:t xml:space="preserve">Terrorist sniper attacks occurred recently in Spain, Palestine, and Ireland. </w:t>
      </w:r>
      <w:r w:rsidR="00697A14">
        <w:rPr>
          <w:rFonts w:ascii="Times New Roman" w:hAnsi="Times New Roman" w:cs="Times New Roman"/>
        </w:rPr>
        <w:t>Terrorists choos</w:t>
      </w:r>
      <w:r w:rsidR="00686F24">
        <w:rPr>
          <w:rFonts w:ascii="Times New Roman" w:hAnsi="Times New Roman" w:cs="Times New Roman"/>
        </w:rPr>
        <w:t xml:space="preserve">e their weapon according to their target and range. </w:t>
      </w:r>
      <w:bookmarkStart w:id="0" w:name="_GoBack"/>
      <w:bookmarkEnd w:id="0"/>
    </w:p>
    <w:p w14:paraId="2EE232DB" w14:textId="77777777" w:rsidR="00F95EAE" w:rsidRDefault="00D37644">
      <w:pPr>
        <w:rPr>
          <w:rFonts w:ascii="Times New Roman" w:hAnsi="Times New Roman" w:cs="Times New Roman"/>
        </w:rPr>
      </w:pPr>
      <w:r>
        <w:rPr>
          <w:rFonts w:ascii="Times New Roman" w:hAnsi="Times New Roman" w:cs="Times New Roman"/>
        </w:rPr>
        <w:br w:type="page"/>
      </w:r>
    </w:p>
    <w:p w14:paraId="7C010155" w14:textId="62910766" w:rsidR="00F95EAE" w:rsidRDefault="00D37644" w:rsidP="00F95EAE">
      <w:pPr>
        <w:tabs>
          <w:tab w:val="left" w:pos="371"/>
        </w:tabs>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w:t>
      </w:r>
    </w:p>
    <w:p w14:paraId="70D5B6E2" w14:textId="60EFD4E1" w:rsidR="00F95EAE" w:rsidRDefault="00D37644" w:rsidP="00F95EAE">
      <w:pPr>
        <w:tabs>
          <w:tab w:val="left" w:pos="371"/>
        </w:tabs>
        <w:spacing w:line="480" w:lineRule="auto"/>
        <w:ind w:left="374" w:hanging="374"/>
        <w:jc w:val="both"/>
      </w:pPr>
      <w:r>
        <w:rPr>
          <w:noProof/>
        </w:rPr>
        <w:t xml:space="preserve">Nance, M. W. (2013). </w:t>
      </w:r>
      <w:r>
        <w:rPr>
          <w:i/>
          <w:iCs/>
          <w:noProof/>
        </w:rPr>
        <w:t>Terr</w:t>
      </w:r>
      <w:r>
        <w:rPr>
          <w:i/>
          <w:iCs/>
          <w:noProof/>
        </w:rPr>
        <w:t>orist Recognition Handbook: A Practitioner's Manual for Predicting and Identifying Terrorist Activities.</w:t>
      </w:r>
      <w:r>
        <w:rPr>
          <w:noProof/>
        </w:rPr>
        <w:t xml:space="preserve"> CRC Press.</w:t>
      </w:r>
    </w:p>
    <w:p w14:paraId="0A95778F" w14:textId="77777777" w:rsidR="00F95EAE" w:rsidRPr="009A713F" w:rsidRDefault="00F95EAE" w:rsidP="00F95EAE">
      <w:pPr>
        <w:tabs>
          <w:tab w:val="left" w:pos="371"/>
        </w:tabs>
        <w:spacing w:line="480" w:lineRule="auto"/>
        <w:ind w:left="374" w:hanging="374"/>
        <w:jc w:val="both"/>
        <w:rPr>
          <w:rFonts w:ascii="Times New Roman" w:hAnsi="Times New Roman" w:cs="Times New Roman"/>
        </w:rPr>
      </w:pPr>
    </w:p>
    <w:sectPr w:rsidR="00F95EAE" w:rsidRPr="009A713F"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C97683" w14:textId="77777777" w:rsidR="00000000" w:rsidRDefault="00D37644">
      <w:r>
        <w:separator/>
      </w:r>
    </w:p>
  </w:endnote>
  <w:endnote w:type="continuationSeparator" w:id="0">
    <w:p w14:paraId="679E2EBA" w14:textId="77777777" w:rsidR="00000000" w:rsidRDefault="00D3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C6F7B" w14:textId="77777777" w:rsidR="00000000" w:rsidRDefault="00D37644">
      <w:r>
        <w:separator/>
      </w:r>
    </w:p>
  </w:footnote>
  <w:footnote w:type="continuationSeparator" w:id="0">
    <w:p w14:paraId="06BD36B7" w14:textId="77777777" w:rsidR="00000000" w:rsidRDefault="00D3764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CDA08D" w14:textId="77777777" w:rsidR="000B1194" w:rsidRDefault="00D37644" w:rsidP="00D1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F952DCC" w14:textId="77777777" w:rsidR="000B1194" w:rsidRDefault="000B1194" w:rsidP="000B11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97E4F9" w14:textId="77777777" w:rsidR="000B1194" w:rsidRDefault="00D37644" w:rsidP="00D1197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637FF7E" w14:textId="77777777" w:rsidR="000B1194" w:rsidRDefault="000B1194" w:rsidP="000B11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194"/>
    <w:rsid w:val="000B1194"/>
    <w:rsid w:val="003E4A27"/>
    <w:rsid w:val="004274DE"/>
    <w:rsid w:val="004B4411"/>
    <w:rsid w:val="004D0D01"/>
    <w:rsid w:val="004F3E88"/>
    <w:rsid w:val="00504954"/>
    <w:rsid w:val="005B21A9"/>
    <w:rsid w:val="00686F24"/>
    <w:rsid w:val="00697A14"/>
    <w:rsid w:val="006D0DD6"/>
    <w:rsid w:val="008027C3"/>
    <w:rsid w:val="009A713F"/>
    <w:rsid w:val="00BE3523"/>
    <w:rsid w:val="00C13B73"/>
    <w:rsid w:val="00D11972"/>
    <w:rsid w:val="00D37644"/>
    <w:rsid w:val="00E43882"/>
    <w:rsid w:val="00E46DF7"/>
    <w:rsid w:val="00F95EAE"/>
    <w:rsid w:val="00FB080E"/>
    <w:rsid w:val="00FF38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E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94"/>
    <w:pPr>
      <w:tabs>
        <w:tab w:val="center" w:pos="4320"/>
        <w:tab w:val="right" w:pos="8640"/>
      </w:tabs>
    </w:pPr>
  </w:style>
  <w:style w:type="character" w:customStyle="1" w:styleId="HeaderChar">
    <w:name w:val="Header Char"/>
    <w:basedOn w:val="DefaultParagraphFont"/>
    <w:link w:val="Header"/>
    <w:uiPriority w:val="99"/>
    <w:rsid w:val="000B1194"/>
  </w:style>
  <w:style w:type="character" w:styleId="PageNumber">
    <w:name w:val="page number"/>
    <w:basedOn w:val="DefaultParagraphFont"/>
    <w:uiPriority w:val="99"/>
    <w:semiHidden/>
    <w:unhideWhenUsed/>
    <w:rsid w:val="000B1194"/>
  </w:style>
  <w:style w:type="paragraph" w:styleId="BalloonText">
    <w:name w:val="Balloon Text"/>
    <w:basedOn w:val="Normal"/>
    <w:link w:val="BalloonTextChar"/>
    <w:uiPriority w:val="99"/>
    <w:semiHidden/>
    <w:unhideWhenUsed/>
    <w:rsid w:val="00F95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AE"/>
    <w:rPr>
      <w:rFonts w:ascii="Lucida Grande" w:hAnsi="Lucida Grande" w:cs="Lucida Grande"/>
      <w:sz w:val="18"/>
      <w:szCs w:val="18"/>
    </w:rPr>
  </w:style>
  <w:style w:type="character" w:customStyle="1" w:styleId="Heading1Char">
    <w:name w:val="Heading 1 Char"/>
    <w:basedOn w:val="DefaultParagraphFont"/>
    <w:link w:val="Heading1"/>
    <w:uiPriority w:val="9"/>
    <w:rsid w:val="00F95EA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5EA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95EAE"/>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1194"/>
    <w:pPr>
      <w:tabs>
        <w:tab w:val="center" w:pos="4320"/>
        <w:tab w:val="right" w:pos="8640"/>
      </w:tabs>
    </w:pPr>
  </w:style>
  <w:style w:type="character" w:customStyle="1" w:styleId="HeaderChar">
    <w:name w:val="Header Char"/>
    <w:basedOn w:val="DefaultParagraphFont"/>
    <w:link w:val="Header"/>
    <w:uiPriority w:val="99"/>
    <w:rsid w:val="000B1194"/>
  </w:style>
  <w:style w:type="character" w:styleId="PageNumber">
    <w:name w:val="page number"/>
    <w:basedOn w:val="DefaultParagraphFont"/>
    <w:uiPriority w:val="99"/>
    <w:semiHidden/>
    <w:unhideWhenUsed/>
    <w:rsid w:val="000B1194"/>
  </w:style>
  <w:style w:type="paragraph" w:styleId="BalloonText">
    <w:name w:val="Balloon Text"/>
    <w:basedOn w:val="Normal"/>
    <w:link w:val="BalloonTextChar"/>
    <w:uiPriority w:val="99"/>
    <w:semiHidden/>
    <w:unhideWhenUsed/>
    <w:rsid w:val="00F95E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95EAE"/>
    <w:rPr>
      <w:rFonts w:ascii="Lucida Grande" w:hAnsi="Lucida Grande" w:cs="Lucida Grande"/>
      <w:sz w:val="18"/>
      <w:szCs w:val="18"/>
    </w:rPr>
  </w:style>
  <w:style w:type="character" w:customStyle="1" w:styleId="Heading1Char">
    <w:name w:val="Heading 1 Char"/>
    <w:basedOn w:val="DefaultParagraphFont"/>
    <w:link w:val="Heading1"/>
    <w:uiPriority w:val="9"/>
    <w:rsid w:val="00F95EAE"/>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F95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Mal13</b:Tag>
    <b:SourceType>Book</b:SourceType>
    <b:Guid>{83010296-F957-874A-BD14-9944AB5CBEA3}</b:Guid>
    <b:Title>Terrorist Recognition Handbook: A Practitioner's Manual for Predicting and Identifying Terrorist Activities</b:Title>
    <b:Publisher>CRC Press</b:Publisher>
    <b:Year>2013</b:Year>
    <b:Author>
      <b:Author>
        <b:NameList>
          <b:Person>
            <b:Last>Nance</b:Last>
            <b:First>Malcom</b:First>
            <b:Middle>W</b:Middle>
          </b:Person>
        </b:NameList>
      </b:Author>
    </b:Author>
    <b:RefOrder>1</b:RefOrder>
  </b:Source>
</b:Sources>
</file>

<file path=customXml/itemProps1.xml><?xml version="1.0" encoding="utf-8"?>
<ds:datastoreItem xmlns:ds="http://schemas.openxmlformats.org/officeDocument/2006/customXml" ds:itemID="{6A6D9CAC-D2DF-B749-8F00-247D043E5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319</Words>
  <Characters>1819</Characters>
  <Application>Microsoft Macintosh Word</Application>
  <DocSecurity>0</DocSecurity>
  <Lines>15</Lines>
  <Paragraphs>4</Paragraphs>
  <ScaleCrop>false</ScaleCrop>
  <Company>art</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2019-02-03T18:34:00Z</dcterms:created>
  <dcterms:modified xsi:type="dcterms:W3CDTF">2019-02-03T18:34:00Z</dcterms:modified>
</cp:coreProperties>
</file>