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1623D" w14:textId="0B29B35E" w:rsidR="004F3E88" w:rsidRPr="0095360C" w:rsidRDefault="00493AF1" w:rsidP="00493AF1">
      <w:pPr>
        <w:spacing w:line="480" w:lineRule="auto"/>
        <w:jc w:val="center"/>
        <w:rPr>
          <w:rFonts w:ascii="Times New Roman" w:hAnsi="Times New Roman" w:cs="Times New Roman"/>
        </w:rPr>
      </w:pPr>
      <w:r w:rsidRPr="0095360C">
        <w:rPr>
          <w:rFonts w:ascii="Times New Roman" w:hAnsi="Times New Roman" w:cs="Times New Roman"/>
        </w:rPr>
        <w:t>Issues</w:t>
      </w:r>
    </w:p>
    <w:p w14:paraId="38617247" w14:textId="39B7A13B" w:rsidR="00B51836" w:rsidRDefault="00493AF1" w:rsidP="008B78E8">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The growth rate of </w:t>
      </w:r>
      <w:r w:rsidRPr="0095360C">
        <w:rPr>
          <w:rFonts w:ascii="Times New Roman" w:hAnsi="Times New Roman" w:cs="Times New Roman"/>
        </w:rPr>
        <w:t xml:space="preserve">Louis Vuitton </w:t>
      </w:r>
      <w:r>
        <w:rPr>
          <w:rFonts w:ascii="Times New Roman" w:hAnsi="Times New Roman" w:cs="Times New Roman"/>
        </w:rPr>
        <w:t xml:space="preserve">(LV) was not sustainable as it continued to face challenges. </w:t>
      </w:r>
    </w:p>
    <w:p w14:paraId="7A02A183" w14:textId="71E2F95A" w:rsidR="0037251B" w:rsidRDefault="00493AF1" w:rsidP="008B78E8">
      <w:pPr>
        <w:pStyle w:val="ListParagraph"/>
        <w:numPr>
          <w:ilvl w:val="0"/>
          <w:numId w:val="1"/>
        </w:numPr>
        <w:spacing w:line="480" w:lineRule="auto"/>
        <w:jc w:val="both"/>
        <w:rPr>
          <w:rFonts w:ascii="Times New Roman" w:hAnsi="Times New Roman" w:cs="Times New Roman"/>
        </w:rPr>
      </w:pPr>
      <w:r w:rsidRPr="0095360C">
        <w:rPr>
          <w:rFonts w:ascii="Times New Roman" w:hAnsi="Times New Roman" w:cs="Times New Roman"/>
        </w:rPr>
        <w:t xml:space="preserve">Louis Vuitton </w:t>
      </w:r>
      <w:r w:rsidR="006F3D24">
        <w:rPr>
          <w:rFonts w:ascii="Times New Roman" w:hAnsi="Times New Roman" w:cs="Times New Roman"/>
        </w:rPr>
        <w:t xml:space="preserve">faced fierce competition from Hermes, Gucci, Prada and </w:t>
      </w:r>
      <w:proofErr w:type="spellStart"/>
      <w:r w:rsidR="006F3D24">
        <w:rPr>
          <w:rFonts w:ascii="Times New Roman" w:hAnsi="Times New Roman" w:cs="Times New Roman"/>
        </w:rPr>
        <w:t>Bottega</w:t>
      </w:r>
      <w:proofErr w:type="spellEnd"/>
      <w:r w:rsidR="006F3D24">
        <w:rPr>
          <w:rFonts w:ascii="Times New Roman" w:hAnsi="Times New Roman" w:cs="Times New Roman"/>
        </w:rPr>
        <w:t xml:space="preserve"> </w:t>
      </w:r>
      <w:proofErr w:type="spellStart"/>
      <w:r w:rsidR="006F3D24">
        <w:rPr>
          <w:rFonts w:ascii="Times New Roman" w:hAnsi="Times New Roman" w:cs="Times New Roman"/>
        </w:rPr>
        <w:t>Veneta</w:t>
      </w:r>
      <w:proofErr w:type="spellEnd"/>
      <w:r w:rsidR="006F3D24">
        <w:rPr>
          <w:rFonts w:ascii="Times New Roman" w:hAnsi="Times New Roman" w:cs="Times New Roman"/>
        </w:rPr>
        <w:t xml:space="preserve">. </w:t>
      </w:r>
      <w:r w:rsidR="00E0679C">
        <w:rPr>
          <w:rFonts w:ascii="Times New Roman" w:hAnsi="Times New Roman" w:cs="Times New Roman"/>
        </w:rPr>
        <w:t xml:space="preserve">These companies were giving competition in all product segments. </w:t>
      </w:r>
      <w:r w:rsidR="00B51836">
        <w:rPr>
          <w:rFonts w:ascii="Times New Roman" w:hAnsi="Times New Roman" w:cs="Times New Roman"/>
        </w:rPr>
        <w:t xml:space="preserve">Hermes was </w:t>
      </w:r>
      <w:r w:rsidR="006A17EC">
        <w:rPr>
          <w:rFonts w:ascii="Times New Roman" w:hAnsi="Times New Roman" w:cs="Times New Roman"/>
        </w:rPr>
        <w:t>manufacturing</w:t>
      </w:r>
      <w:r w:rsidR="00B51836">
        <w:rPr>
          <w:rFonts w:ascii="Times New Roman" w:hAnsi="Times New Roman" w:cs="Times New Roman"/>
        </w:rPr>
        <w:t xml:space="preserve"> high-end handbags created according to </w:t>
      </w:r>
      <w:proofErr w:type="gramStart"/>
      <w:r w:rsidR="00B51836">
        <w:rPr>
          <w:rFonts w:ascii="Times New Roman" w:hAnsi="Times New Roman" w:cs="Times New Roman"/>
        </w:rPr>
        <w:t>customers</w:t>
      </w:r>
      <w:proofErr w:type="gramEnd"/>
      <w:r w:rsidR="00B51836">
        <w:rPr>
          <w:rFonts w:ascii="Times New Roman" w:hAnsi="Times New Roman" w:cs="Times New Roman"/>
        </w:rPr>
        <w:t xml:space="preserve"> specifications. </w:t>
      </w:r>
      <w:r w:rsidR="00220073">
        <w:rPr>
          <w:rFonts w:ascii="Times New Roman" w:hAnsi="Times New Roman" w:cs="Times New Roman"/>
        </w:rPr>
        <w:t>This increases the popularity of other brands also in the region where LV had clear dominance.</w:t>
      </w:r>
    </w:p>
    <w:p w14:paraId="163A9E1A" w14:textId="5C2D5292" w:rsidR="00A61591" w:rsidRDefault="00493AF1" w:rsidP="008B78E8">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The behavior of customers varied across markets such as brand logos was</w:t>
      </w:r>
      <w:r>
        <w:rPr>
          <w:rFonts w:ascii="Times New Roman" w:hAnsi="Times New Roman" w:cs="Times New Roman"/>
        </w:rPr>
        <w:t xml:space="preserve"> more </w:t>
      </w:r>
      <w:proofErr w:type="gramStart"/>
      <w:r>
        <w:rPr>
          <w:rFonts w:ascii="Times New Roman" w:hAnsi="Times New Roman" w:cs="Times New Roman"/>
        </w:rPr>
        <w:t>common</w:t>
      </w:r>
      <w:proofErr w:type="gramEnd"/>
      <w:r>
        <w:rPr>
          <w:rFonts w:ascii="Times New Roman" w:hAnsi="Times New Roman" w:cs="Times New Roman"/>
        </w:rPr>
        <w:t xml:space="preserve"> in China. The demand for luxury goods was low in China. In Japan, only one segment of the product was formed.</w:t>
      </w:r>
    </w:p>
    <w:p w14:paraId="51C592AA" w14:textId="64CB88E8" w:rsidR="00A61591" w:rsidRDefault="00493AF1" w:rsidP="008B78E8">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Smaller brands were focusing more on </w:t>
      </w:r>
      <w:r w:rsidR="00DB4D4A">
        <w:rPr>
          <w:rFonts w:ascii="Times New Roman" w:hAnsi="Times New Roman" w:cs="Times New Roman"/>
        </w:rPr>
        <w:t>custom</w:t>
      </w:r>
      <w:r w:rsidR="003901BB">
        <w:rPr>
          <w:rFonts w:ascii="Times New Roman" w:hAnsi="Times New Roman" w:cs="Times New Roman"/>
        </w:rPr>
        <w:t>er specific products that allow</w:t>
      </w:r>
      <w:r w:rsidR="00DB4D4A">
        <w:rPr>
          <w:rFonts w:ascii="Times New Roman" w:hAnsi="Times New Roman" w:cs="Times New Roman"/>
        </w:rPr>
        <w:t>ed them to capture market share. These companies adopted a different strategy such as the prices charged varied according to the segments. The products designed for accessible customer segments charged low prices compared to the luxury produc</w:t>
      </w:r>
      <w:r w:rsidR="006A17EC">
        <w:rPr>
          <w:rFonts w:ascii="Times New Roman" w:hAnsi="Times New Roman" w:cs="Times New Roman"/>
        </w:rPr>
        <w:t xml:space="preserve">ts. </w:t>
      </w:r>
      <w:r w:rsidR="00DB4D4A">
        <w:rPr>
          <w:rFonts w:ascii="Times New Roman" w:hAnsi="Times New Roman" w:cs="Times New Roman"/>
        </w:rPr>
        <w:t xml:space="preserve">LV was focusing more on the luxury products that were highly expensive. </w:t>
      </w:r>
    </w:p>
    <w:p w14:paraId="64676DCE" w14:textId="49FB0160" w:rsidR="00DB4D4A" w:rsidRDefault="00493AF1" w:rsidP="008B78E8">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The adoption of Toyota production methods had some consequences for LV. The company relied on automatic manufacturing while the customers were expecting high quality and unique products crafted by artisans. In 2010 the advertisement of LV was banned th</w:t>
      </w:r>
      <w:r>
        <w:rPr>
          <w:rFonts w:ascii="Times New Roman" w:hAnsi="Times New Roman" w:cs="Times New Roman"/>
        </w:rPr>
        <w:t xml:space="preserve">e company was selling manufactured not </w:t>
      </w:r>
      <w:proofErr w:type="gramStart"/>
      <w:r>
        <w:rPr>
          <w:rFonts w:ascii="Times New Roman" w:hAnsi="Times New Roman" w:cs="Times New Roman"/>
        </w:rPr>
        <w:t>hand-crafted</w:t>
      </w:r>
      <w:proofErr w:type="gramEnd"/>
      <w:r>
        <w:rPr>
          <w:rFonts w:ascii="Times New Roman" w:hAnsi="Times New Roman" w:cs="Times New Roman"/>
        </w:rPr>
        <w:t xml:space="preserve"> products. The focus on improving efficiency affected the company's reputation</w:t>
      </w:r>
      <w:r w:rsidR="00000F14">
        <w:rPr>
          <w:rFonts w:ascii="Times New Roman" w:hAnsi="Times New Roman" w:cs="Times New Roman"/>
        </w:rPr>
        <w:t xml:space="preserve"> and brand loyalty of customers </w:t>
      </w:r>
      <w:sdt>
        <w:sdtPr>
          <w:rPr>
            <w:rFonts w:ascii="Times New Roman" w:hAnsi="Times New Roman" w:cs="Times New Roman"/>
          </w:rPr>
          <w:id w:val="-407304532"/>
          <w:citation/>
        </w:sdtPr>
        <w:sdtEndPr/>
        <w:sdtContent>
          <w:r w:rsidR="00000F14">
            <w:rPr>
              <w:rFonts w:ascii="Times New Roman" w:hAnsi="Times New Roman" w:cs="Times New Roman"/>
            </w:rPr>
            <w:fldChar w:fldCharType="begin"/>
          </w:r>
          <w:r w:rsidR="00000F14">
            <w:rPr>
              <w:rFonts w:ascii="Times New Roman" w:hAnsi="Times New Roman" w:cs="Times New Roman"/>
            </w:rPr>
            <w:instrText xml:space="preserve"> CITATION IVE16 \l 1033 </w:instrText>
          </w:r>
          <w:r w:rsidR="00000F14">
            <w:rPr>
              <w:rFonts w:ascii="Times New Roman" w:hAnsi="Times New Roman" w:cs="Times New Roman"/>
            </w:rPr>
            <w:fldChar w:fldCharType="separate"/>
          </w:r>
          <w:r w:rsidR="00000F14" w:rsidRPr="00000F14">
            <w:rPr>
              <w:rFonts w:ascii="Times New Roman" w:hAnsi="Times New Roman" w:cs="Times New Roman"/>
              <w:noProof/>
            </w:rPr>
            <w:t>(IVEY, 2016)</w:t>
          </w:r>
          <w:r w:rsidR="00000F14">
            <w:rPr>
              <w:rFonts w:ascii="Times New Roman" w:hAnsi="Times New Roman" w:cs="Times New Roman"/>
            </w:rPr>
            <w:fldChar w:fldCharType="end"/>
          </w:r>
        </w:sdtContent>
      </w:sdt>
      <w:r w:rsidR="00000F14">
        <w:rPr>
          <w:rFonts w:ascii="Times New Roman" w:hAnsi="Times New Roman" w:cs="Times New Roman"/>
        </w:rPr>
        <w:t xml:space="preserve">. </w:t>
      </w:r>
    </w:p>
    <w:p w14:paraId="626E6744" w14:textId="2AB5BF37" w:rsidR="004F6C6E" w:rsidRDefault="00493AF1" w:rsidP="008B78E8">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lastRenderedPageBreak/>
        <w:t xml:space="preserve">PPR was the founding families that held 40 percent of the outstanding shares. In smaller companies like Hermes, the founding families were controlling more than 50 percent of the shares in Europe. Most of the competitors of LV were </w:t>
      </w:r>
      <w:r w:rsidR="00A97FFC">
        <w:rPr>
          <w:rFonts w:ascii="Times New Roman" w:hAnsi="Times New Roman" w:cs="Times New Roman"/>
        </w:rPr>
        <w:t xml:space="preserve">conglomerates </w:t>
      </w:r>
      <w:sdt>
        <w:sdtPr>
          <w:rPr>
            <w:rFonts w:ascii="Times New Roman" w:hAnsi="Times New Roman" w:cs="Times New Roman"/>
          </w:rPr>
          <w:id w:val="375506440"/>
          <w:citation/>
        </w:sdtPr>
        <w:sdtEndPr/>
        <w:sdtContent>
          <w:r w:rsidR="00A97FFC">
            <w:rPr>
              <w:rFonts w:ascii="Times New Roman" w:hAnsi="Times New Roman" w:cs="Times New Roman"/>
            </w:rPr>
            <w:fldChar w:fldCharType="begin"/>
          </w:r>
          <w:r w:rsidR="00A97FFC">
            <w:rPr>
              <w:rFonts w:ascii="Times New Roman" w:hAnsi="Times New Roman" w:cs="Times New Roman"/>
            </w:rPr>
            <w:instrText xml:space="preserve"> CITATION Uch09 \l 1033 </w:instrText>
          </w:r>
          <w:r w:rsidR="00A97FFC">
            <w:rPr>
              <w:rFonts w:ascii="Times New Roman" w:hAnsi="Times New Roman" w:cs="Times New Roman"/>
            </w:rPr>
            <w:fldChar w:fldCharType="separate"/>
          </w:r>
          <w:r w:rsidR="00A97FFC" w:rsidRPr="00A97FFC">
            <w:rPr>
              <w:rFonts w:ascii="Times New Roman" w:hAnsi="Times New Roman" w:cs="Times New Roman"/>
              <w:noProof/>
            </w:rPr>
            <w:t>(Okonkwo, 2009)</w:t>
          </w:r>
          <w:r w:rsidR="00A97FFC">
            <w:rPr>
              <w:rFonts w:ascii="Times New Roman" w:hAnsi="Times New Roman" w:cs="Times New Roman"/>
            </w:rPr>
            <w:fldChar w:fldCharType="end"/>
          </w:r>
        </w:sdtContent>
      </w:sdt>
      <w:r w:rsidR="00A97FFC">
        <w:rPr>
          <w:rFonts w:ascii="Times New Roman" w:hAnsi="Times New Roman" w:cs="Times New Roman"/>
        </w:rPr>
        <w:t>.</w:t>
      </w:r>
    </w:p>
    <w:p w14:paraId="60F4CEFE" w14:textId="2C76DB97" w:rsidR="00A97FFC" w:rsidRDefault="00493AF1" w:rsidP="008B78E8">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The attitudes, interests and the perceptions of the luxury clients continued to evolve. The emergence of new luxury markets such as China also affected the business of LV. The company needed to address the needs of the c</w:t>
      </w:r>
      <w:r>
        <w:rPr>
          <w:rFonts w:ascii="Times New Roman" w:hAnsi="Times New Roman" w:cs="Times New Roman"/>
        </w:rPr>
        <w:t xml:space="preserve">lients in different regions </w:t>
      </w:r>
      <w:sdt>
        <w:sdtPr>
          <w:rPr>
            <w:rFonts w:ascii="Times New Roman" w:hAnsi="Times New Roman" w:cs="Times New Roman"/>
          </w:rPr>
          <w:id w:val="393553037"/>
          <w:citation/>
        </w:sdtPr>
        <w:sdtEndPr/>
        <w:sdtContent>
          <w:r w:rsidR="00C956D5">
            <w:rPr>
              <w:rFonts w:ascii="Times New Roman" w:hAnsi="Times New Roman" w:cs="Times New Roman"/>
            </w:rPr>
            <w:fldChar w:fldCharType="begin"/>
          </w:r>
          <w:r w:rsidR="00C956D5">
            <w:rPr>
              <w:rFonts w:ascii="Times New Roman" w:hAnsi="Times New Roman" w:cs="Times New Roman"/>
            </w:rPr>
            <w:instrText xml:space="preserve"> CITATION DER11 \l 1033 </w:instrText>
          </w:r>
          <w:r w:rsidR="00C956D5">
            <w:rPr>
              <w:rFonts w:ascii="Times New Roman" w:hAnsi="Times New Roman" w:cs="Times New Roman"/>
            </w:rPr>
            <w:fldChar w:fldCharType="separate"/>
          </w:r>
          <w:r w:rsidR="00C956D5" w:rsidRPr="00C956D5">
            <w:rPr>
              <w:rFonts w:ascii="Times New Roman" w:hAnsi="Times New Roman" w:cs="Times New Roman"/>
              <w:noProof/>
            </w:rPr>
            <w:t>(THOMPSON, 2011)</w:t>
          </w:r>
          <w:r w:rsidR="00C956D5">
            <w:rPr>
              <w:rFonts w:ascii="Times New Roman" w:hAnsi="Times New Roman" w:cs="Times New Roman"/>
            </w:rPr>
            <w:fldChar w:fldCharType="end"/>
          </w:r>
        </w:sdtContent>
      </w:sdt>
      <w:r w:rsidR="00C956D5">
        <w:rPr>
          <w:rFonts w:ascii="Times New Roman" w:hAnsi="Times New Roman" w:cs="Times New Roman"/>
        </w:rPr>
        <w:t>.</w:t>
      </w:r>
      <w:bookmarkStart w:id="0" w:name="_GoBack"/>
      <w:bookmarkEnd w:id="0"/>
    </w:p>
    <w:p w14:paraId="2500D84E" w14:textId="66D2EC9F" w:rsidR="00C956D5" w:rsidRDefault="00493AF1">
      <w:pPr>
        <w:rPr>
          <w:rFonts w:ascii="Times New Roman" w:hAnsi="Times New Roman" w:cs="Times New Roman"/>
        </w:rPr>
      </w:pPr>
      <w:r>
        <w:rPr>
          <w:rFonts w:ascii="Times New Roman" w:hAnsi="Times New Roman" w:cs="Times New Roman"/>
        </w:rPr>
        <w:br w:type="page"/>
      </w:r>
    </w:p>
    <w:p w14:paraId="1ACA4335" w14:textId="00E26373" w:rsidR="00C956D5" w:rsidRDefault="00493AF1" w:rsidP="00C956D5">
      <w:pPr>
        <w:spacing w:line="480" w:lineRule="auto"/>
        <w:jc w:val="center"/>
        <w:rPr>
          <w:rFonts w:asciiTheme="majorHAnsi" w:eastAsiaTheme="majorEastAsia" w:hAnsiTheme="majorHAnsi" w:cstheme="majorBidi"/>
          <w:b/>
          <w:bCs/>
          <w:color w:val="365F91" w:themeColor="accent1" w:themeShade="BF"/>
          <w:sz w:val="28"/>
          <w:szCs w:val="28"/>
          <w:lang w:bidi="en-US"/>
        </w:rPr>
      </w:pPr>
      <w:r w:rsidRPr="00C956D5">
        <w:rPr>
          <w:rFonts w:ascii="Times New Roman" w:hAnsi="Times New Roman" w:cs="Times New Roman"/>
        </w:rPr>
        <w:lastRenderedPageBreak/>
        <w:t>References</w:t>
      </w:r>
    </w:p>
    <w:sdt>
      <w:sdtPr>
        <w:id w:val="111145805"/>
        <w:bibliography/>
      </w:sdtPr>
      <w:sdtEndPr/>
      <w:sdtContent>
        <w:p w14:paraId="315BA143" w14:textId="77777777" w:rsidR="00C956D5" w:rsidRDefault="00493AF1" w:rsidP="00C956D5">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IVEY. (2016). </w:t>
          </w:r>
          <w:r>
            <w:rPr>
              <w:i/>
              <w:iCs/>
              <w:noProof/>
            </w:rPr>
            <w:t>The growth rate of Louis Vuitton (LV) was not sustainable.</w:t>
          </w:r>
          <w:r>
            <w:rPr>
              <w:noProof/>
            </w:rPr>
            <w:t xml:space="preserve"> IVEY.</w:t>
          </w:r>
        </w:p>
        <w:p w14:paraId="23464E39" w14:textId="5909071C" w:rsidR="00C956D5" w:rsidRDefault="00493AF1" w:rsidP="00C956D5">
          <w:pPr>
            <w:pStyle w:val="Bibliography"/>
            <w:spacing w:line="480" w:lineRule="auto"/>
            <w:ind w:left="720" w:hanging="720"/>
            <w:rPr>
              <w:noProof/>
            </w:rPr>
          </w:pPr>
          <w:r>
            <w:rPr>
              <w:noProof/>
            </w:rPr>
            <w:t xml:space="preserve">Okonkwo, U. (2009). The luxury brand strategy challenge. </w:t>
          </w:r>
          <w:r>
            <w:rPr>
              <w:i/>
              <w:iCs/>
              <w:noProof/>
            </w:rPr>
            <w:t>Journal of Brand M</w:t>
          </w:r>
          <w:r>
            <w:rPr>
              <w:i/>
              <w:iCs/>
              <w:noProof/>
            </w:rPr>
            <w:t>anagemen , 5</w:t>
          </w:r>
          <w:r>
            <w:rPr>
              <w:noProof/>
            </w:rPr>
            <w:t xml:space="preserve"> (6).</w:t>
          </w:r>
        </w:p>
        <w:p w14:paraId="5B33B41A" w14:textId="2C627135" w:rsidR="00C956D5" w:rsidRDefault="00493AF1" w:rsidP="00C956D5">
          <w:pPr>
            <w:pStyle w:val="Bibliography"/>
            <w:spacing w:line="480" w:lineRule="auto"/>
            <w:ind w:left="720" w:hanging="720"/>
            <w:rPr>
              <w:noProof/>
            </w:rPr>
          </w:pPr>
          <w:r>
            <w:rPr>
              <w:noProof/>
            </w:rPr>
            <w:t xml:space="preserve">THOMPSON, D. (2011). </w:t>
          </w:r>
          <w:r>
            <w:rPr>
              <w:i/>
              <w:iCs/>
              <w:noProof/>
            </w:rPr>
            <w:t>Branding Louis Vuitton: Behind the World's Most Famous Luxury Label</w:t>
          </w:r>
          <w:r>
            <w:rPr>
              <w:noProof/>
            </w:rPr>
            <w:t>. Retrieved 02 16, 2019, from https://www.theatlantic.com/business/archive/2011/05/branding-louis-vuitton-behind-the-worlds-most-famous-luxury-label/2</w:t>
          </w:r>
          <w:r>
            <w:rPr>
              <w:noProof/>
            </w:rPr>
            <w:t>38746/</w:t>
          </w:r>
        </w:p>
        <w:p w14:paraId="1C6F72D9" w14:textId="77777777" w:rsidR="00C956D5" w:rsidRDefault="00493AF1" w:rsidP="00C956D5">
          <w:pPr>
            <w:spacing w:line="480" w:lineRule="auto"/>
            <w:ind w:left="720" w:hanging="720"/>
          </w:pPr>
          <w:r>
            <w:rPr>
              <w:b/>
              <w:bCs/>
              <w:noProof/>
            </w:rPr>
            <w:fldChar w:fldCharType="end"/>
          </w:r>
        </w:p>
      </w:sdtContent>
    </w:sdt>
    <w:p w14:paraId="080DE279" w14:textId="77777777" w:rsidR="00C956D5" w:rsidRDefault="00C956D5" w:rsidP="00C956D5">
      <w:pPr>
        <w:spacing w:line="480" w:lineRule="auto"/>
        <w:jc w:val="center"/>
      </w:pPr>
    </w:p>
    <w:p w14:paraId="1A560DDA" w14:textId="77777777" w:rsidR="00C956D5" w:rsidRPr="00C956D5" w:rsidRDefault="00C956D5" w:rsidP="00C956D5">
      <w:pPr>
        <w:spacing w:line="480" w:lineRule="auto"/>
        <w:jc w:val="center"/>
        <w:rPr>
          <w:rFonts w:ascii="Times New Roman" w:hAnsi="Times New Roman" w:cs="Times New Roman"/>
        </w:rPr>
      </w:pPr>
    </w:p>
    <w:sectPr w:rsidR="00C956D5" w:rsidRPr="00C956D5"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94DF0" w14:textId="77777777" w:rsidR="00000000" w:rsidRDefault="00493AF1">
      <w:r>
        <w:separator/>
      </w:r>
    </w:p>
  </w:endnote>
  <w:endnote w:type="continuationSeparator" w:id="0">
    <w:p w14:paraId="261E50F2" w14:textId="77777777" w:rsidR="00000000" w:rsidRDefault="0049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E44EC" w14:textId="77777777" w:rsidR="00000000" w:rsidRDefault="00493AF1">
      <w:r>
        <w:separator/>
      </w:r>
    </w:p>
  </w:footnote>
  <w:footnote w:type="continuationSeparator" w:id="0">
    <w:p w14:paraId="4CB2137B" w14:textId="77777777" w:rsidR="00000000" w:rsidRDefault="00493A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67593" w14:textId="77777777" w:rsidR="007548B3" w:rsidRDefault="00493AF1" w:rsidP="006435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89495D" w14:textId="77777777" w:rsidR="007548B3" w:rsidRDefault="007548B3" w:rsidP="0064358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B2201" w14:textId="77777777" w:rsidR="007548B3" w:rsidRDefault="00493AF1" w:rsidP="006435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7C4533B" w14:textId="77777777" w:rsidR="007548B3" w:rsidRDefault="007548B3" w:rsidP="0064358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C6B1A"/>
    <w:multiLevelType w:val="hybridMultilevel"/>
    <w:tmpl w:val="333A9C26"/>
    <w:lvl w:ilvl="0" w:tplc="7182E808">
      <w:start w:val="1"/>
      <w:numFmt w:val="bullet"/>
      <w:lvlText w:val=""/>
      <w:lvlJc w:val="left"/>
      <w:pPr>
        <w:ind w:left="720" w:hanging="360"/>
      </w:pPr>
      <w:rPr>
        <w:rFonts w:ascii="Symbol" w:hAnsi="Symbol" w:hint="default"/>
      </w:rPr>
    </w:lvl>
    <w:lvl w:ilvl="1" w:tplc="34C83BD6" w:tentative="1">
      <w:start w:val="1"/>
      <w:numFmt w:val="bullet"/>
      <w:lvlText w:val="o"/>
      <w:lvlJc w:val="left"/>
      <w:pPr>
        <w:ind w:left="1440" w:hanging="360"/>
      </w:pPr>
      <w:rPr>
        <w:rFonts w:ascii="Courier New" w:hAnsi="Courier New" w:hint="default"/>
      </w:rPr>
    </w:lvl>
    <w:lvl w:ilvl="2" w:tplc="12F6B132" w:tentative="1">
      <w:start w:val="1"/>
      <w:numFmt w:val="bullet"/>
      <w:lvlText w:val=""/>
      <w:lvlJc w:val="left"/>
      <w:pPr>
        <w:ind w:left="2160" w:hanging="360"/>
      </w:pPr>
      <w:rPr>
        <w:rFonts w:ascii="Wingdings" w:hAnsi="Wingdings" w:hint="default"/>
      </w:rPr>
    </w:lvl>
    <w:lvl w:ilvl="3" w:tplc="7ABA8D70" w:tentative="1">
      <w:start w:val="1"/>
      <w:numFmt w:val="bullet"/>
      <w:lvlText w:val=""/>
      <w:lvlJc w:val="left"/>
      <w:pPr>
        <w:ind w:left="2880" w:hanging="360"/>
      </w:pPr>
      <w:rPr>
        <w:rFonts w:ascii="Symbol" w:hAnsi="Symbol" w:hint="default"/>
      </w:rPr>
    </w:lvl>
    <w:lvl w:ilvl="4" w:tplc="8B56D390" w:tentative="1">
      <w:start w:val="1"/>
      <w:numFmt w:val="bullet"/>
      <w:lvlText w:val="o"/>
      <w:lvlJc w:val="left"/>
      <w:pPr>
        <w:ind w:left="3600" w:hanging="360"/>
      </w:pPr>
      <w:rPr>
        <w:rFonts w:ascii="Courier New" w:hAnsi="Courier New" w:hint="default"/>
      </w:rPr>
    </w:lvl>
    <w:lvl w:ilvl="5" w:tplc="ED0EB7BC" w:tentative="1">
      <w:start w:val="1"/>
      <w:numFmt w:val="bullet"/>
      <w:lvlText w:val=""/>
      <w:lvlJc w:val="left"/>
      <w:pPr>
        <w:ind w:left="4320" w:hanging="360"/>
      </w:pPr>
      <w:rPr>
        <w:rFonts w:ascii="Wingdings" w:hAnsi="Wingdings" w:hint="default"/>
      </w:rPr>
    </w:lvl>
    <w:lvl w:ilvl="6" w:tplc="3184FBE2" w:tentative="1">
      <w:start w:val="1"/>
      <w:numFmt w:val="bullet"/>
      <w:lvlText w:val=""/>
      <w:lvlJc w:val="left"/>
      <w:pPr>
        <w:ind w:left="5040" w:hanging="360"/>
      </w:pPr>
      <w:rPr>
        <w:rFonts w:ascii="Symbol" w:hAnsi="Symbol" w:hint="default"/>
      </w:rPr>
    </w:lvl>
    <w:lvl w:ilvl="7" w:tplc="A1025894" w:tentative="1">
      <w:start w:val="1"/>
      <w:numFmt w:val="bullet"/>
      <w:lvlText w:val="o"/>
      <w:lvlJc w:val="left"/>
      <w:pPr>
        <w:ind w:left="5760" w:hanging="360"/>
      </w:pPr>
      <w:rPr>
        <w:rFonts w:ascii="Courier New" w:hAnsi="Courier New" w:hint="default"/>
      </w:rPr>
    </w:lvl>
    <w:lvl w:ilvl="8" w:tplc="9C5E736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1B"/>
    <w:rsid w:val="00000F14"/>
    <w:rsid w:val="00220073"/>
    <w:rsid w:val="0037251B"/>
    <w:rsid w:val="003901BB"/>
    <w:rsid w:val="003B6FE2"/>
    <w:rsid w:val="00493AF1"/>
    <w:rsid w:val="004F3E88"/>
    <w:rsid w:val="004F6C6E"/>
    <w:rsid w:val="005D4F69"/>
    <w:rsid w:val="0064358A"/>
    <w:rsid w:val="006A17EC"/>
    <w:rsid w:val="006F3D24"/>
    <w:rsid w:val="007548B3"/>
    <w:rsid w:val="008B78E8"/>
    <w:rsid w:val="0095360C"/>
    <w:rsid w:val="00A61591"/>
    <w:rsid w:val="00A97FFC"/>
    <w:rsid w:val="00B51836"/>
    <w:rsid w:val="00C956D5"/>
    <w:rsid w:val="00DB4D4A"/>
    <w:rsid w:val="00DE5A18"/>
    <w:rsid w:val="00E06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56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58A"/>
    <w:pPr>
      <w:tabs>
        <w:tab w:val="center" w:pos="4320"/>
        <w:tab w:val="right" w:pos="8640"/>
      </w:tabs>
    </w:pPr>
  </w:style>
  <w:style w:type="character" w:customStyle="1" w:styleId="HeaderChar">
    <w:name w:val="Header Char"/>
    <w:basedOn w:val="DefaultParagraphFont"/>
    <w:link w:val="Header"/>
    <w:uiPriority w:val="99"/>
    <w:rsid w:val="0064358A"/>
  </w:style>
  <w:style w:type="character" w:styleId="PageNumber">
    <w:name w:val="page number"/>
    <w:basedOn w:val="DefaultParagraphFont"/>
    <w:uiPriority w:val="99"/>
    <w:semiHidden/>
    <w:unhideWhenUsed/>
    <w:rsid w:val="0064358A"/>
  </w:style>
  <w:style w:type="paragraph" w:styleId="ListParagraph">
    <w:name w:val="List Paragraph"/>
    <w:basedOn w:val="Normal"/>
    <w:uiPriority w:val="34"/>
    <w:qFormat/>
    <w:rsid w:val="008B78E8"/>
    <w:pPr>
      <w:ind w:left="720"/>
      <w:contextualSpacing/>
    </w:pPr>
  </w:style>
  <w:style w:type="paragraph" w:styleId="BalloonText">
    <w:name w:val="Balloon Text"/>
    <w:basedOn w:val="Normal"/>
    <w:link w:val="BalloonTextChar"/>
    <w:uiPriority w:val="99"/>
    <w:semiHidden/>
    <w:unhideWhenUsed/>
    <w:rsid w:val="00000F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F14"/>
    <w:rPr>
      <w:rFonts w:ascii="Lucida Grande" w:hAnsi="Lucida Grande" w:cs="Lucida Grande"/>
      <w:sz w:val="18"/>
      <w:szCs w:val="18"/>
    </w:rPr>
  </w:style>
  <w:style w:type="character" w:customStyle="1" w:styleId="Heading1Char">
    <w:name w:val="Heading 1 Char"/>
    <w:basedOn w:val="DefaultParagraphFont"/>
    <w:link w:val="Heading1"/>
    <w:uiPriority w:val="9"/>
    <w:rsid w:val="00C956D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956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56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58A"/>
    <w:pPr>
      <w:tabs>
        <w:tab w:val="center" w:pos="4320"/>
        <w:tab w:val="right" w:pos="8640"/>
      </w:tabs>
    </w:pPr>
  </w:style>
  <w:style w:type="character" w:customStyle="1" w:styleId="HeaderChar">
    <w:name w:val="Header Char"/>
    <w:basedOn w:val="DefaultParagraphFont"/>
    <w:link w:val="Header"/>
    <w:uiPriority w:val="99"/>
    <w:rsid w:val="0064358A"/>
  </w:style>
  <w:style w:type="character" w:styleId="PageNumber">
    <w:name w:val="page number"/>
    <w:basedOn w:val="DefaultParagraphFont"/>
    <w:uiPriority w:val="99"/>
    <w:semiHidden/>
    <w:unhideWhenUsed/>
    <w:rsid w:val="0064358A"/>
  </w:style>
  <w:style w:type="paragraph" w:styleId="ListParagraph">
    <w:name w:val="List Paragraph"/>
    <w:basedOn w:val="Normal"/>
    <w:uiPriority w:val="34"/>
    <w:qFormat/>
    <w:rsid w:val="008B78E8"/>
    <w:pPr>
      <w:ind w:left="720"/>
      <w:contextualSpacing/>
    </w:pPr>
  </w:style>
  <w:style w:type="paragraph" w:styleId="BalloonText">
    <w:name w:val="Balloon Text"/>
    <w:basedOn w:val="Normal"/>
    <w:link w:val="BalloonTextChar"/>
    <w:uiPriority w:val="99"/>
    <w:semiHidden/>
    <w:unhideWhenUsed/>
    <w:rsid w:val="00000F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F14"/>
    <w:rPr>
      <w:rFonts w:ascii="Lucida Grande" w:hAnsi="Lucida Grande" w:cs="Lucida Grande"/>
      <w:sz w:val="18"/>
      <w:szCs w:val="18"/>
    </w:rPr>
  </w:style>
  <w:style w:type="character" w:customStyle="1" w:styleId="Heading1Char">
    <w:name w:val="Heading 1 Char"/>
    <w:basedOn w:val="DefaultParagraphFont"/>
    <w:link w:val="Heading1"/>
    <w:uiPriority w:val="9"/>
    <w:rsid w:val="00C956D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95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IVE16</b:Tag>
    <b:SourceType>Report</b:SourceType>
    <b:Guid>{14FAC3DB-151A-1E4F-900C-AD445BCCA98A}</b:Guid>
    <b:Author>
      <b:Author>
        <b:Corporate>IVEY</b:Corporate>
      </b:Author>
    </b:Author>
    <b:Title>The growth rate of Louis Vuitton (LV) was not sustainable</b:Title>
    <b:Publisher>IVEY</b:Publisher>
    <b:Year>2016</b:Year>
    <b:RefOrder>1</b:RefOrder>
  </b:Source>
  <b:Source>
    <b:Tag>Uch09</b:Tag>
    <b:SourceType>JournalArticle</b:SourceType>
    <b:Guid>{A0F9B1AE-E2D1-B34B-B750-DC08BF8F1997}</b:Guid>
    <b:Title>The luxury brand strategy challenge</b:Title>
    <b:Year>2009</b:Year>
    <b:Author>
      <b:Author>
        <b:NameList>
          <b:Person>
            <b:Last>Okonkwo</b:Last>
            <b:First>Uché</b:First>
          </b:Person>
        </b:NameList>
      </b:Author>
    </b:Author>
    <b:JournalName>Journal of Brand Management  </b:JournalName>
    <b:Volume>5</b:Volume>
    <b:Issue>6</b:Issue>
    <b:RefOrder>2</b:RefOrder>
  </b:Source>
  <b:Source>
    <b:Tag>DER11</b:Tag>
    <b:SourceType>InternetSite</b:SourceType>
    <b:Guid>{56B840B4-80FC-2744-B58C-C660014D01D5}</b:Guid>
    <b:Title>Branding Louis Vuitton: Behind the World's Most Famous Luxury Label </b:Title>
    <b:Year>2011</b:Year>
    <b:Author>
      <b:Author>
        <b:NameList>
          <b:Person>
            <b:Last>THOMPSON</b:Last>
            <b:First>DEREK</b:First>
          </b:Person>
        </b:NameList>
      </b:Author>
    </b:Author>
    <b:URL>https://www.theatlantic.com/business/archive/2011/05/branding-louis-vuitton-behind-the-worlds-most-famous-luxury-label/238746/</b:URL>
    <b:YearAccessed>2019</b:YearAccessed>
    <b:MonthAccessed>02</b:MonthAccessed>
    <b:DayAccessed>16</b:DayAccessed>
    <b:RefOrder>3</b:RefOrder>
  </b:Source>
</b:Sources>
</file>

<file path=customXml/itemProps1.xml><?xml version="1.0" encoding="utf-8"?>
<ds:datastoreItem xmlns:ds="http://schemas.openxmlformats.org/officeDocument/2006/customXml" ds:itemID="{5E1F7EBF-C717-9545-BE38-86603A42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2144</Characters>
  <Application>Microsoft Macintosh Word</Application>
  <DocSecurity>0</DocSecurity>
  <Lines>17</Lines>
  <Paragraphs>5</Paragraphs>
  <ScaleCrop>false</ScaleCrop>
  <Company>art</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2019-02-16T14:04:00Z</dcterms:created>
  <dcterms:modified xsi:type="dcterms:W3CDTF">2019-02-16T14:04:00Z</dcterms:modified>
</cp:coreProperties>
</file>