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00A10E" w14:textId="77777777" w:rsidR="00810FF7" w:rsidRPr="00BD6CB7" w:rsidRDefault="00810FF7" w:rsidP="00810FF7">
      <w:pPr>
        <w:spacing w:line="480" w:lineRule="auto"/>
        <w:jc w:val="center"/>
        <w:rPr>
          <w:rFonts w:ascii="Times New Roman" w:hAnsi="Times New Roman" w:cs="Times New Roman"/>
        </w:rPr>
      </w:pPr>
    </w:p>
    <w:p w14:paraId="572F9C6E" w14:textId="77777777" w:rsidR="00810FF7" w:rsidRPr="00BD6CB7" w:rsidRDefault="00810FF7" w:rsidP="00810FF7">
      <w:pPr>
        <w:spacing w:line="480" w:lineRule="auto"/>
        <w:jc w:val="center"/>
        <w:rPr>
          <w:rFonts w:ascii="Times New Roman" w:hAnsi="Times New Roman" w:cs="Times New Roman"/>
        </w:rPr>
      </w:pPr>
    </w:p>
    <w:p w14:paraId="58911C06" w14:textId="77777777" w:rsidR="00810FF7" w:rsidRPr="00BD6CB7" w:rsidRDefault="00810FF7" w:rsidP="00810FF7">
      <w:pPr>
        <w:spacing w:line="480" w:lineRule="auto"/>
        <w:jc w:val="center"/>
        <w:rPr>
          <w:rFonts w:ascii="Times New Roman" w:hAnsi="Times New Roman" w:cs="Times New Roman"/>
        </w:rPr>
      </w:pPr>
    </w:p>
    <w:p w14:paraId="51ECF9E1" w14:textId="77777777" w:rsidR="00810FF7" w:rsidRPr="00BD6CB7" w:rsidRDefault="00810FF7" w:rsidP="00810FF7">
      <w:pPr>
        <w:spacing w:line="480" w:lineRule="auto"/>
        <w:jc w:val="center"/>
        <w:rPr>
          <w:rFonts w:ascii="Times New Roman" w:hAnsi="Times New Roman" w:cs="Times New Roman"/>
        </w:rPr>
      </w:pPr>
    </w:p>
    <w:p w14:paraId="0B3B1591" w14:textId="77777777" w:rsidR="00810FF7" w:rsidRPr="00BD6CB7" w:rsidRDefault="00810FF7" w:rsidP="00810FF7">
      <w:pPr>
        <w:spacing w:line="480" w:lineRule="auto"/>
        <w:jc w:val="center"/>
        <w:rPr>
          <w:rFonts w:ascii="Times New Roman" w:hAnsi="Times New Roman" w:cs="Times New Roman"/>
        </w:rPr>
      </w:pPr>
    </w:p>
    <w:p w14:paraId="74B71392" w14:textId="77777777" w:rsidR="00810FF7" w:rsidRPr="00BD6CB7" w:rsidRDefault="00810FF7" w:rsidP="00810FF7">
      <w:pPr>
        <w:spacing w:line="480" w:lineRule="auto"/>
        <w:jc w:val="center"/>
        <w:rPr>
          <w:rFonts w:ascii="Times New Roman" w:hAnsi="Times New Roman" w:cs="Times New Roman"/>
        </w:rPr>
      </w:pPr>
    </w:p>
    <w:p w14:paraId="2E76B536" w14:textId="77777777" w:rsidR="00810FF7" w:rsidRPr="00BD6CB7" w:rsidRDefault="008A59EA" w:rsidP="00810FF7">
      <w:pPr>
        <w:spacing w:line="480" w:lineRule="auto"/>
        <w:jc w:val="center"/>
        <w:rPr>
          <w:rFonts w:ascii="Times New Roman" w:hAnsi="Times New Roman" w:cs="Times New Roman"/>
        </w:rPr>
      </w:pPr>
      <w:r w:rsidRPr="00BD6CB7">
        <w:rPr>
          <w:rFonts w:ascii="Times New Roman" w:hAnsi="Times New Roman" w:cs="Times New Roman"/>
        </w:rPr>
        <w:t>Title Page</w:t>
      </w:r>
    </w:p>
    <w:p w14:paraId="1B12A51F" w14:textId="77777777" w:rsidR="00810FF7" w:rsidRPr="00BD6CB7" w:rsidRDefault="008A59EA" w:rsidP="00810FF7">
      <w:pPr>
        <w:spacing w:line="480" w:lineRule="auto"/>
        <w:jc w:val="center"/>
        <w:rPr>
          <w:rFonts w:ascii="Times New Roman" w:hAnsi="Times New Roman" w:cs="Times New Roman"/>
        </w:rPr>
      </w:pPr>
      <w:r w:rsidRPr="00BD6CB7">
        <w:rPr>
          <w:rFonts w:ascii="Times New Roman" w:hAnsi="Times New Roman" w:cs="Times New Roman"/>
        </w:rPr>
        <w:t>Legal aspects of contract</w:t>
      </w:r>
    </w:p>
    <w:p w14:paraId="35555B32" w14:textId="77777777" w:rsidR="00810FF7" w:rsidRPr="00BD6CB7" w:rsidRDefault="008A59EA">
      <w:pPr>
        <w:rPr>
          <w:rFonts w:ascii="Times New Roman" w:hAnsi="Times New Roman" w:cs="Times New Roman"/>
        </w:rPr>
      </w:pPr>
      <w:r w:rsidRPr="00BD6CB7">
        <w:rPr>
          <w:rFonts w:ascii="Times New Roman" w:hAnsi="Times New Roman" w:cs="Times New Roman"/>
        </w:rPr>
        <w:br w:type="page"/>
      </w:r>
    </w:p>
    <w:p w14:paraId="40555BCB" w14:textId="523B83B7" w:rsidR="00810FF7" w:rsidRPr="00BD6CB7" w:rsidRDefault="008A59EA" w:rsidP="00FF673A">
      <w:pPr>
        <w:pStyle w:val="ListParagraph"/>
        <w:numPr>
          <w:ilvl w:val="0"/>
          <w:numId w:val="1"/>
        </w:numPr>
        <w:tabs>
          <w:tab w:val="left" w:pos="1107"/>
        </w:tabs>
        <w:spacing w:line="480" w:lineRule="auto"/>
        <w:jc w:val="both"/>
        <w:rPr>
          <w:rFonts w:ascii="Times New Roman" w:hAnsi="Times New Roman" w:cs="Times New Roman"/>
        </w:rPr>
      </w:pPr>
      <w:r w:rsidRPr="00BD6CB7">
        <w:rPr>
          <w:rFonts w:ascii="Times New Roman" w:hAnsi="Times New Roman" w:cs="Times New Roman"/>
        </w:rPr>
        <w:lastRenderedPageBreak/>
        <w:t>41 U.S.C 405</w:t>
      </w:r>
      <w:r w:rsidR="00146656" w:rsidRPr="00BD6CB7">
        <w:rPr>
          <w:rFonts w:ascii="Times New Roman" w:hAnsi="Times New Roman" w:cs="Times New Roman"/>
        </w:rPr>
        <w:t xml:space="preserve">a deals with the Uniform Federal procurement regulations and procedures. </w:t>
      </w:r>
      <w:r w:rsidR="00967975" w:rsidRPr="00BD6CB7">
        <w:rPr>
          <w:rFonts w:ascii="Times New Roman" w:hAnsi="Times New Roman" w:cs="Times New Roman"/>
        </w:rPr>
        <w:t>This</w:t>
      </w:r>
      <w:r w:rsidR="00146656" w:rsidRPr="00BD6CB7">
        <w:rPr>
          <w:rFonts w:ascii="Times New Roman" w:hAnsi="Times New Roman" w:cs="Times New Roman"/>
        </w:rPr>
        <w:t xml:space="preserve"> section gives the author to the Administrator of </w:t>
      </w:r>
      <w:r w:rsidR="00967975" w:rsidRPr="00BD6CB7">
        <w:rPr>
          <w:rFonts w:ascii="Times New Roman" w:hAnsi="Times New Roman" w:cs="Times New Roman"/>
        </w:rPr>
        <w:t xml:space="preserve">the Office of Federal Procurement Policy to analyze </w:t>
      </w:r>
      <w:proofErr w:type="gramStart"/>
      <w:r w:rsidR="00967975" w:rsidRPr="00BD6CB7">
        <w:rPr>
          <w:rFonts w:ascii="Times New Roman" w:hAnsi="Times New Roman" w:cs="Times New Roman"/>
        </w:rPr>
        <w:t>an</w:t>
      </w:r>
      <w:proofErr w:type="gramEnd"/>
      <w:r w:rsidR="00967975" w:rsidRPr="00BD6CB7">
        <w:rPr>
          <w:rFonts w:ascii="Times New Roman" w:hAnsi="Times New Roman" w:cs="Times New Roman"/>
        </w:rPr>
        <w:t xml:space="preserve"> the regulations adopted by small businesses. He ensures that the firm's regulations of bidding, administration procedures, and contract procedures. </w:t>
      </w:r>
      <w:r w:rsidR="00EB3099" w:rsidRPr="00BD6CB7">
        <w:rPr>
          <w:rFonts w:ascii="Times New Roman" w:hAnsi="Times New Roman" w:cs="Times New Roman"/>
        </w:rPr>
        <w:t>It</w:t>
      </w:r>
      <w:r w:rsidR="00FF61A1" w:rsidRPr="00BD6CB7">
        <w:rPr>
          <w:rFonts w:ascii="Times New Roman" w:hAnsi="Times New Roman" w:cs="Times New Roman"/>
        </w:rPr>
        <w:t xml:space="preserve"> </w:t>
      </w:r>
      <w:r w:rsidRPr="00BD6CB7">
        <w:rPr>
          <w:rFonts w:ascii="Times New Roman" w:hAnsi="Times New Roman" w:cs="Times New Roman"/>
        </w:rPr>
        <w:t>highlights the functions and authority of the admi</w:t>
      </w:r>
      <w:r w:rsidRPr="00BD6CB7">
        <w:rPr>
          <w:rFonts w:ascii="Times New Roman" w:hAnsi="Times New Roman" w:cs="Times New Roman"/>
        </w:rPr>
        <w:t>nistrator. Section (a) provides the procurement policy regarding the regulations of property, services, research &amp; development, construction, and repair. The regulations are known as Federal acquisition regulations that define public contracts. Section (b)</w:t>
      </w:r>
      <w:r w:rsidRPr="00BD6CB7">
        <w:rPr>
          <w:rFonts w:ascii="Times New Roman" w:hAnsi="Times New Roman" w:cs="Times New Roman"/>
        </w:rPr>
        <w:t xml:space="preserve"> deals with the procurement regulations imposed by the government. The administrator ensures that the </w:t>
      </w:r>
      <w:r w:rsidR="00EB3099" w:rsidRPr="00BD6CB7">
        <w:rPr>
          <w:rFonts w:ascii="Times New Roman" w:hAnsi="Times New Roman" w:cs="Times New Roman"/>
        </w:rPr>
        <w:t>activities and programs follow</w:t>
      </w:r>
      <w:r w:rsidRPr="00BD6CB7">
        <w:rPr>
          <w:rFonts w:ascii="Times New Roman" w:hAnsi="Times New Roman" w:cs="Times New Roman"/>
        </w:rPr>
        <w:t xml:space="preserve"> the </w:t>
      </w:r>
      <w:r w:rsidR="00154A20" w:rsidRPr="00BD6CB7">
        <w:rPr>
          <w:rFonts w:ascii="Times New Roman" w:hAnsi="Times New Roman" w:cs="Times New Roman"/>
        </w:rPr>
        <w:t xml:space="preserve">policy and procedures defined by law. </w:t>
      </w:r>
      <w:r w:rsidR="00EB3099" w:rsidRPr="00BD6CB7">
        <w:rPr>
          <w:rFonts w:ascii="Times New Roman" w:hAnsi="Times New Roman" w:cs="Times New Roman"/>
        </w:rPr>
        <w:t xml:space="preserve">Section (c) stresses on the noninterference with executive agencies. This defines the limitations of the </w:t>
      </w:r>
      <w:proofErr w:type="gramStart"/>
      <w:r w:rsidR="00EB3099" w:rsidRPr="00BD6CB7">
        <w:rPr>
          <w:rFonts w:ascii="Times New Roman" w:hAnsi="Times New Roman" w:cs="Times New Roman"/>
        </w:rPr>
        <w:t>Administrator</w:t>
      </w:r>
      <w:proofErr w:type="gramEnd"/>
      <w:r w:rsidR="00EB3099" w:rsidRPr="00BD6CB7">
        <w:rPr>
          <w:rFonts w:ascii="Times New Roman" w:hAnsi="Times New Roman" w:cs="Times New Roman"/>
        </w:rPr>
        <w:t xml:space="preserve"> as he will not interfere with the determination of the executive agencies or their use of property or services. The functions of the Administrator also require assurance that the development of the system is within the regulations of the government. </w:t>
      </w:r>
      <w:r w:rsidR="00FF673A" w:rsidRPr="00BD6CB7">
        <w:rPr>
          <w:rFonts w:ascii="Times New Roman" w:hAnsi="Times New Roman" w:cs="Times New Roman"/>
        </w:rPr>
        <w:t xml:space="preserve">These regulations define that the procurement system of the companies complies within the state's regulations </w:t>
      </w:r>
      <w:r w:rsidR="00BD6CB7" w:rsidRPr="00BD6CB7">
        <w:rPr>
          <w:rFonts w:ascii="Times New Roman" w:hAnsi="Times New Roman" w:cs="Times New Roman"/>
        </w:rPr>
        <w:t xml:space="preserve">(41 U.S.C </w:t>
      </w:r>
      <w:r w:rsidR="00E6527C" w:rsidRPr="00BD6CB7">
        <w:rPr>
          <w:rFonts w:ascii="Times New Roman" w:hAnsi="Times New Roman" w:cs="Times New Roman"/>
        </w:rPr>
        <w:t>§</w:t>
      </w:r>
      <w:r w:rsidR="00E6527C">
        <w:rPr>
          <w:rFonts w:ascii="Times New Roman" w:hAnsi="Times New Roman" w:cs="Times New Roman"/>
        </w:rPr>
        <w:t xml:space="preserve"> </w:t>
      </w:r>
      <w:r w:rsidR="00BD6CB7" w:rsidRPr="00BD6CB7">
        <w:rPr>
          <w:rFonts w:ascii="Times New Roman" w:hAnsi="Times New Roman" w:cs="Times New Roman"/>
        </w:rPr>
        <w:t xml:space="preserve">405a). </w:t>
      </w:r>
    </w:p>
    <w:p w14:paraId="3DF926CA" w14:textId="4E33CCA4" w:rsidR="00FF673A" w:rsidRPr="00BD6CB7" w:rsidRDefault="008A59EA" w:rsidP="00FF673A">
      <w:pPr>
        <w:pStyle w:val="ListParagraph"/>
        <w:numPr>
          <w:ilvl w:val="0"/>
          <w:numId w:val="1"/>
        </w:numPr>
        <w:tabs>
          <w:tab w:val="left" w:pos="1107"/>
        </w:tabs>
        <w:spacing w:line="480" w:lineRule="auto"/>
        <w:jc w:val="both"/>
        <w:rPr>
          <w:rFonts w:ascii="Times New Roman" w:hAnsi="Times New Roman" w:cs="Times New Roman"/>
        </w:rPr>
      </w:pPr>
      <w:r w:rsidRPr="00BD6CB7">
        <w:rPr>
          <w:rFonts w:ascii="Times New Roman" w:hAnsi="Times New Roman" w:cs="Times New Roman"/>
        </w:rPr>
        <w:t>48 CFR</w:t>
      </w:r>
      <w:r w:rsidR="00356A84" w:rsidRPr="00BD6CB7">
        <w:rPr>
          <w:rFonts w:ascii="Times New Roman" w:hAnsi="Times New Roman" w:cs="Times New Roman"/>
        </w:rPr>
        <w:t xml:space="preserve"> </w:t>
      </w:r>
      <w:r w:rsidR="00F63036" w:rsidRPr="00BD6CB7">
        <w:rPr>
          <w:rFonts w:ascii="Times New Roman" w:hAnsi="Times New Roman" w:cs="Times New Roman"/>
        </w:rPr>
        <w:t xml:space="preserve">§ </w:t>
      </w:r>
      <w:r w:rsidR="00356A84" w:rsidRPr="00BD6CB7">
        <w:rPr>
          <w:rFonts w:ascii="Times New Roman" w:hAnsi="Times New Roman" w:cs="Times New Roman"/>
        </w:rPr>
        <w:t xml:space="preserve">16.102 prohibits the use of </w:t>
      </w:r>
      <w:r w:rsidRPr="00BD6CB7">
        <w:rPr>
          <w:rFonts w:ascii="Times New Roman" w:hAnsi="Times New Roman" w:cs="Times New Roman"/>
        </w:rPr>
        <w:t xml:space="preserve">cost-plus-percentage of cost contract. The 10 U.S.C </w:t>
      </w:r>
      <w:r w:rsidR="00B41856" w:rsidRPr="00BD6CB7">
        <w:rPr>
          <w:rFonts w:ascii="Times New Roman" w:hAnsi="Times New Roman" w:cs="Times New Roman"/>
        </w:rPr>
        <w:t xml:space="preserve">2306 (a) </w:t>
      </w:r>
      <w:r w:rsidRPr="00BD6CB7">
        <w:rPr>
          <w:rFonts w:ascii="Times New Roman" w:hAnsi="Times New Roman" w:cs="Times New Roman"/>
        </w:rPr>
        <w:t xml:space="preserve">defines that the contracts must not use the cost-plus-percentage-of-cost system. </w:t>
      </w:r>
      <w:r w:rsidR="00B41856" w:rsidRPr="00BD6CB7">
        <w:rPr>
          <w:rFonts w:ascii="Times New Roman" w:hAnsi="Times New Roman" w:cs="Times New Roman"/>
        </w:rPr>
        <w:t xml:space="preserve">The owner of the business can use any kind of contract that aims at promoting the best interest of America. </w:t>
      </w:r>
      <w:r w:rsidR="006F0451" w:rsidRPr="00BD6CB7">
        <w:rPr>
          <w:rFonts w:ascii="Times New Roman" w:hAnsi="Times New Roman" w:cs="Times New Roman"/>
        </w:rPr>
        <w:t xml:space="preserve">The awarded contracts contain a warranty other than the sealed-bid procedures. </w:t>
      </w:r>
      <w:r w:rsidR="001321D3" w:rsidRPr="00BD6CB7">
        <w:rPr>
          <w:rFonts w:ascii="Times New Roman" w:hAnsi="Times New Roman" w:cs="Times New Roman"/>
        </w:rPr>
        <w:t>If</w:t>
      </w:r>
      <w:r w:rsidR="00152090" w:rsidRPr="00BD6CB7">
        <w:rPr>
          <w:rFonts w:ascii="Times New Roman" w:hAnsi="Times New Roman" w:cs="Times New Roman"/>
        </w:rPr>
        <w:t xml:space="preserve"> the contractor breaks the warranty, the state will be liable to </w:t>
      </w:r>
      <w:r w:rsidR="001321D3" w:rsidRPr="00BD6CB7">
        <w:rPr>
          <w:rFonts w:ascii="Times New Roman" w:hAnsi="Times New Roman" w:cs="Times New Roman"/>
        </w:rPr>
        <w:t xml:space="preserve">deduct the brokerage, percentage or </w:t>
      </w:r>
      <w:r w:rsidR="001321D3" w:rsidRPr="00BD6CB7">
        <w:rPr>
          <w:rFonts w:ascii="Times New Roman" w:hAnsi="Times New Roman" w:cs="Times New Roman"/>
        </w:rPr>
        <w:lastRenderedPageBreak/>
        <w:t>commission fee. The section does not apply to the amount that is not more than the simplified acquisition threshold. It is also not appl</w:t>
      </w:r>
      <w:r w:rsidR="00310860" w:rsidRPr="00BD6CB7">
        <w:rPr>
          <w:rFonts w:ascii="Times New Roman" w:hAnsi="Times New Roman" w:cs="Times New Roman"/>
        </w:rPr>
        <w:t>icable to the commercial items</w:t>
      </w:r>
      <w:r w:rsidR="00F63036" w:rsidRPr="00BD6CB7">
        <w:rPr>
          <w:rFonts w:ascii="Times New Roman" w:hAnsi="Times New Roman" w:cs="Times New Roman"/>
        </w:rPr>
        <w:t xml:space="preserve"> (48 CFR </w:t>
      </w:r>
      <w:r w:rsidR="00315ED1">
        <w:rPr>
          <w:rFonts w:ascii="Times New Roman" w:hAnsi="Times New Roman" w:cs="Times New Roman"/>
        </w:rPr>
        <w:t>§</w:t>
      </w:r>
      <w:r w:rsidR="00F63036" w:rsidRPr="00BD6CB7">
        <w:rPr>
          <w:rFonts w:ascii="Times New Roman" w:hAnsi="Times New Roman" w:cs="Times New Roman"/>
        </w:rPr>
        <w:t xml:space="preserve"> 16.102). </w:t>
      </w:r>
    </w:p>
    <w:p w14:paraId="68F2B59E" w14:textId="0D0DBF16" w:rsidR="00310860" w:rsidRPr="00BD6CB7" w:rsidRDefault="008A59EA" w:rsidP="00FF673A">
      <w:pPr>
        <w:pStyle w:val="ListParagraph"/>
        <w:numPr>
          <w:ilvl w:val="0"/>
          <w:numId w:val="1"/>
        </w:numPr>
        <w:tabs>
          <w:tab w:val="left" w:pos="1107"/>
        </w:tabs>
        <w:spacing w:line="480" w:lineRule="auto"/>
        <w:jc w:val="both"/>
        <w:rPr>
          <w:rFonts w:ascii="Times New Roman" w:hAnsi="Times New Roman" w:cs="Times New Roman"/>
        </w:rPr>
      </w:pPr>
      <w:r w:rsidRPr="00BD6CB7">
        <w:rPr>
          <w:rFonts w:ascii="Times New Roman" w:hAnsi="Times New Roman" w:cs="Times New Roman"/>
        </w:rPr>
        <w:t xml:space="preserve">The judge Susan Braden issued an injunction for denying Microsoft from the deployment of the </w:t>
      </w:r>
      <w:r w:rsidR="00435661" w:rsidRPr="00BD6CB7">
        <w:rPr>
          <w:rFonts w:ascii="Times New Roman" w:hAnsi="Times New Roman" w:cs="Times New Roman"/>
        </w:rPr>
        <w:t xml:space="preserve">business productivity of cloud computing services. </w:t>
      </w:r>
      <w:proofErr w:type="spellStart"/>
      <w:r w:rsidR="00356A84" w:rsidRPr="00BD6CB7">
        <w:rPr>
          <w:rFonts w:ascii="Times New Roman" w:hAnsi="Times New Roman" w:cs="Times New Roman"/>
        </w:rPr>
        <w:t>Onix</w:t>
      </w:r>
      <w:proofErr w:type="spellEnd"/>
      <w:r w:rsidR="00356A84" w:rsidRPr="00BD6CB7">
        <w:rPr>
          <w:rFonts w:ascii="Times New Roman" w:hAnsi="Times New Roman" w:cs="Times New Roman"/>
        </w:rPr>
        <w:t xml:space="preserve"> Networking filed a suit against the DOI claiming that the bidding process of cloud-based email acted in favor of </w:t>
      </w:r>
      <w:r w:rsidR="00737D8D" w:rsidRPr="00BD6CB7">
        <w:rPr>
          <w:rFonts w:ascii="Times New Roman" w:hAnsi="Times New Roman" w:cs="Times New Roman"/>
        </w:rPr>
        <w:t>Microsoft</w:t>
      </w:r>
      <w:r w:rsidR="00356A84" w:rsidRPr="00BD6CB7">
        <w:rPr>
          <w:rFonts w:ascii="Times New Roman" w:hAnsi="Times New Roman" w:cs="Times New Roman"/>
        </w:rPr>
        <w:t xml:space="preserve"> while Google was not part of the bidding process. </w:t>
      </w:r>
      <w:r w:rsidR="00737D8D" w:rsidRPr="00BD6CB7">
        <w:rPr>
          <w:rFonts w:ascii="Times New Roman" w:hAnsi="Times New Roman" w:cs="Times New Roman"/>
        </w:rPr>
        <w:t xml:space="preserve">Microsoft mentioned that the state ignored the DOI’s </w:t>
      </w:r>
      <w:r w:rsidR="009A34B1" w:rsidRPr="00BD6CB7">
        <w:rPr>
          <w:rFonts w:ascii="Times New Roman" w:hAnsi="Times New Roman" w:cs="Times New Roman"/>
        </w:rPr>
        <w:t>reasons for stance against Google.</w:t>
      </w:r>
      <w:r w:rsidR="00737D8D" w:rsidRPr="00BD6CB7">
        <w:rPr>
          <w:rFonts w:ascii="Times New Roman" w:hAnsi="Times New Roman" w:cs="Times New Roman"/>
        </w:rPr>
        <w:t xml:space="preserve"> </w:t>
      </w:r>
      <w:r w:rsidR="009A34B1" w:rsidRPr="00BD6CB7">
        <w:rPr>
          <w:rFonts w:ascii="Times New Roman" w:hAnsi="Times New Roman" w:cs="Times New Roman"/>
        </w:rPr>
        <w:t>It</w:t>
      </w:r>
      <w:r w:rsidR="00356A84" w:rsidRPr="00BD6CB7">
        <w:rPr>
          <w:rFonts w:ascii="Times New Roman" w:hAnsi="Times New Roman" w:cs="Times New Roman"/>
        </w:rPr>
        <w:t xml:space="preserve"> also claimed that Google lacks the security demands needed for the cloud system while </w:t>
      </w:r>
      <w:r w:rsidR="00737D8D" w:rsidRPr="00BD6CB7">
        <w:rPr>
          <w:rFonts w:ascii="Times New Roman" w:hAnsi="Times New Roman" w:cs="Times New Roman"/>
        </w:rPr>
        <w:t>Microsoft</w:t>
      </w:r>
      <w:r w:rsidR="00356A84" w:rsidRPr="00BD6CB7">
        <w:rPr>
          <w:rFonts w:ascii="Times New Roman" w:hAnsi="Times New Roman" w:cs="Times New Roman"/>
        </w:rPr>
        <w:t xml:space="preserve"> provided solutions. The Department of Interior found that Microsoft met the </w:t>
      </w:r>
      <w:proofErr w:type="gramStart"/>
      <w:r w:rsidR="00356A84" w:rsidRPr="00BD6CB7">
        <w:rPr>
          <w:rFonts w:ascii="Times New Roman" w:hAnsi="Times New Roman" w:cs="Times New Roman"/>
        </w:rPr>
        <w:t>minimum security</w:t>
      </w:r>
      <w:proofErr w:type="gramEnd"/>
      <w:r w:rsidR="00356A84" w:rsidRPr="00BD6CB7">
        <w:rPr>
          <w:rFonts w:ascii="Times New Roman" w:hAnsi="Times New Roman" w:cs="Times New Roman"/>
        </w:rPr>
        <w:t xml:space="preserve"> requirement that Google was lacking. The decision was thus made in the best interest of the government.  </w:t>
      </w:r>
    </w:p>
    <w:p w14:paraId="53EC277D" w14:textId="3834AA73" w:rsidR="00435661" w:rsidRPr="00BD6CB7" w:rsidRDefault="008A59EA" w:rsidP="00435661">
      <w:pPr>
        <w:pStyle w:val="ListParagraph"/>
        <w:tabs>
          <w:tab w:val="left" w:pos="1107"/>
        </w:tabs>
        <w:spacing w:line="480" w:lineRule="auto"/>
        <w:jc w:val="both"/>
        <w:rPr>
          <w:rFonts w:ascii="Times New Roman" w:hAnsi="Times New Roman" w:cs="Times New Roman"/>
        </w:rPr>
      </w:pPr>
      <w:r w:rsidRPr="00BD6CB7">
        <w:rPr>
          <w:rFonts w:ascii="Times New Roman" w:hAnsi="Times New Roman" w:cs="Times New Roman"/>
          <w:i/>
        </w:rPr>
        <w:t xml:space="preserve">(Google, </w:t>
      </w:r>
      <w:proofErr w:type="spellStart"/>
      <w:r w:rsidRPr="00BD6CB7">
        <w:rPr>
          <w:rFonts w:ascii="Times New Roman" w:hAnsi="Times New Roman" w:cs="Times New Roman"/>
          <w:i/>
        </w:rPr>
        <w:t>Inc</w:t>
      </w:r>
      <w:proofErr w:type="spellEnd"/>
      <w:r w:rsidRPr="00BD6CB7">
        <w:rPr>
          <w:rFonts w:ascii="Times New Roman" w:hAnsi="Times New Roman" w:cs="Times New Roman"/>
          <w:i/>
        </w:rPr>
        <w:t xml:space="preserve"> and </w:t>
      </w:r>
      <w:proofErr w:type="spellStart"/>
      <w:r w:rsidRPr="00BD6CB7">
        <w:rPr>
          <w:rFonts w:ascii="Times New Roman" w:hAnsi="Times New Roman" w:cs="Times New Roman"/>
          <w:i/>
        </w:rPr>
        <w:t>Onix</w:t>
      </w:r>
      <w:proofErr w:type="spellEnd"/>
      <w:r w:rsidRPr="00BD6CB7">
        <w:rPr>
          <w:rFonts w:ascii="Times New Roman" w:hAnsi="Times New Roman" w:cs="Times New Roman"/>
          <w:i/>
        </w:rPr>
        <w:t xml:space="preserve"> Networking v. </w:t>
      </w:r>
      <w:proofErr w:type="gramStart"/>
      <w:r w:rsidRPr="00BD6CB7">
        <w:rPr>
          <w:rFonts w:ascii="Times New Roman" w:hAnsi="Times New Roman" w:cs="Times New Roman"/>
          <w:i/>
        </w:rPr>
        <w:t xml:space="preserve">US and </w:t>
      </w:r>
      <w:proofErr w:type="spellStart"/>
      <w:r w:rsidRPr="00BD6CB7">
        <w:rPr>
          <w:rFonts w:ascii="Times New Roman" w:hAnsi="Times New Roman" w:cs="Times New Roman"/>
          <w:i/>
        </w:rPr>
        <w:t>Softchoice</w:t>
      </w:r>
      <w:proofErr w:type="spellEnd"/>
      <w:r w:rsidRPr="00BD6CB7">
        <w:rPr>
          <w:rFonts w:ascii="Times New Roman" w:hAnsi="Times New Roman" w:cs="Times New Roman"/>
          <w:i/>
        </w:rPr>
        <w:t xml:space="preserve"> Corporation, </w:t>
      </w:r>
      <w:r w:rsidRPr="00BD6CB7">
        <w:rPr>
          <w:rFonts w:ascii="Times New Roman" w:hAnsi="Times New Roman" w:cs="Times New Roman"/>
        </w:rPr>
        <w:t>10 Fed</w:t>
      </w:r>
      <w:proofErr w:type="gramEnd"/>
      <w:r w:rsidRPr="00BD6CB7">
        <w:rPr>
          <w:rFonts w:ascii="Times New Roman" w:hAnsi="Times New Roman" w:cs="Times New Roman"/>
        </w:rPr>
        <w:t xml:space="preserve">. </w:t>
      </w:r>
      <w:proofErr w:type="spellStart"/>
      <w:proofErr w:type="gramStart"/>
      <w:r w:rsidRPr="00BD6CB7">
        <w:rPr>
          <w:rFonts w:ascii="Times New Roman" w:hAnsi="Times New Roman" w:cs="Times New Roman"/>
        </w:rPr>
        <w:t>Cl</w:t>
      </w:r>
      <w:proofErr w:type="spellEnd"/>
      <w:r w:rsidRPr="00BD6CB7">
        <w:rPr>
          <w:rFonts w:ascii="Times New Roman" w:hAnsi="Times New Roman" w:cs="Times New Roman"/>
        </w:rPr>
        <w:t xml:space="preserve"> 743C, 2011).</w:t>
      </w:r>
      <w:proofErr w:type="gramEnd"/>
      <w:r w:rsidRPr="00BD6CB7">
        <w:rPr>
          <w:rFonts w:ascii="Times New Roman" w:hAnsi="Times New Roman" w:cs="Times New Roman"/>
        </w:rPr>
        <w:t xml:space="preserve"> </w:t>
      </w:r>
    </w:p>
    <w:p w14:paraId="6AF2A30A" w14:textId="7F265097" w:rsidR="00957366" w:rsidRPr="00BD6CB7" w:rsidRDefault="008A59EA" w:rsidP="00495935">
      <w:pPr>
        <w:pStyle w:val="ListParagraph"/>
        <w:tabs>
          <w:tab w:val="left" w:pos="1107"/>
        </w:tabs>
        <w:spacing w:line="480" w:lineRule="auto"/>
        <w:jc w:val="both"/>
        <w:rPr>
          <w:rFonts w:ascii="Times New Roman" w:hAnsi="Times New Roman" w:cs="Times New Roman"/>
        </w:rPr>
      </w:pPr>
      <w:r w:rsidRPr="00BD6CB7">
        <w:rPr>
          <w:rFonts w:ascii="Times New Roman" w:hAnsi="Times New Roman" w:cs="Times New Roman"/>
        </w:rPr>
        <w:t xml:space="preserve">4. </w:t>
      </w:r>
      <w:r w:rsidR="00495935" w:rsidRPr="00BD6CB7">
        <w:rPr>
          <w:rFonts w:ascii="Times New Roman" w:hAnsi="Times New Roman" w:cs="Times New Roman"/>
        </w:rPr>
        <w:t xml:space="preserve">U.C.C Article 2 s 2-201 Formal Requirements Stature of Fraud explains the conditions when the contract is enforceable or not. </w:t>
      </w:r>
      <w:r w:rsidR="00F27304" w:rsidRPr="00BD6CB7">
        <w:rPr>
          <w:rFonts w:ascii="Times New Roman" w:hAnsi="Times New Roman" w:cs="Times New Roman"/>
        </w:rPr>
        <w:t xml:space="preserve">Maryland Code Commercial Law identifies the conditions of sales and stature of fraud. </w:t>
      </w:r>
      <w:r w:rsidR="00427279" w:rsidRPr="00BD6CB7">
        <w:rPr>
          <w:rFonts w:ascii="Times New Roman" w:hAnsi="Times New Roman" w:cs="Times New Roman"/>
        </w:rPr>
        <w:t xml:space="preserve">The stature claims that sales of any good are not enforceable that is having a price of $500 or high. To enforce such a contract, the defense must sufficient written evidence that proves the sales contract made between the signing party and authorized agent or broker. The quantity of good must also be written in the document. </w:t>
      </w:r>
      <w:r w:rsidR="00A6555C" w:rsidRPr="00BD6CB7">
        <w:rPr>
          <w:rFonts w:ascii="Times New Roman" w:hAnsi="Times New Roman" w:cs="Times New Roman"/>
        </w:rPr>
        <w:t xml:space="preserve">If the contract occurs between the merchants, it must be within a reasonable time of writing and </w:t>
      </w:r>
      <w:r w:rsidR="00A6555C" w:rsidRPr="00BD6CB7">
        <w:rPr>
          <w:rFonts w:ascii="Times New Roman" w:hAnsi="Times New Roman" w:cs="Times New Roman"/>
        </w:rPr>
        <w:lastRenderedPageBreak/>
        <w:t xml:space="preserve">satisfies the conditions of section one. The contract cannot be enforced; it does not fulfill the conditions of sub-section one. </w:t>
      </w:r>
      <w:r w:rsidR="008610D7" w:rsidRPr="00BD6CB7">
        <w:rPr>
          <w:rFonts w:ascii="Times New Roman" w:hAnsi="Times New Roman" w:cs="Times New Roman"/>
        </w:rPr>
        <w:t>If the party on whom the contract was enforced admits pleading the contract will not be enforceable</w:t>
      </w:r>
      <w:r w:rsidR="00F14573" w:rsidRPr="00BD6CB7">
        <w:rPr>
          <w:rFonts w:ascii="Times New Roman" w:hAnsi="Times New Roman" w:cs="Times New Roman"/>
        </w:rPr>
        <w:t xml:space="preserve"> </w:t>
      </w:r>
      <w:r w:rsidR="00F63036" w:rsidRPr="00BD6CB7">
        <w:rPr>
          <w:rFonts w:ascii="Times New Roman" w:hAnsi="Times New Roman" w:cs="Times New Roman"/>
        </w:rPr>
        <w:t>(</w:t>
      </w:r>
      <w:r w:rsidRPr="00BD6CB7">
        <w:rPr>
          <w:rFonts w:ascii="Times New Roman" w:hAnsi="Times New Roman" w:cs="Times New Roman"/>
          <w:i/>
        </w:rPr>
        <w:t xml:space="preserve">MM </w:t>
      </w:r>
      <w:proofErr w:type="spellStart"/>
      <w:r w:rsidRPr="00BD6CB7">
        <w:rPr>
          <w:rFonts w:ascii="Times New Roman" w:hAnsi="Times New Roman" w:cs="Times New Roman"/>
          <w:i/>
        </w:rPr>
        <w:t>Comm</w:t>
      </w:r>
      <w:proofErr w:type="spellEnd"/>
      <w:r w:rsidRPr="00BD6CB7">
        <w:rPr>
          <w:rFonts w:ascii="Times New Roman" w:hAnsi="Times New Roman" w:cs="Times New Roman"/>
          <w:i/>
        </w:rPr>
        <w:t xml:space="preserve"> L Code</w:t>
      </w:r>
      <w:r w:rsidR="00F63036" w:rsidRPr="00BD6CB7">
        <w:rPr>
          <w:rFonts w:ascii="Times New Roman" w:hAnsi="Times New Roman" w:cs="Times New Roman"/>
        </w:rPr>
        <w:t xml:space="preserve"> s 2-201, </w:t>
      </w:r>
      <w:r w:rsidRPr="00BD6CB7">
        <w:rPr>
          <w:rFonts w:ascii="Times New Roman" w:hAnsi="Times New Roman" w:cs="Times New Roman"/>
        </w:rPr>
        <w:t xml:space="preserve">2016). </w:t>
      </w:r>
      <w:bookmarkStart w:id="0" w:name="_GoBack"/>
      <w:bookmarkEnd w:id="0"/>
    </w:p>
    <w:p w14:paraId="25AF538A" w14:textId="4FE1BEE5" w:rsidR="00315ED1" w:rsidRDefault="008A59EA">
      <w:pPr>
        <w:rPr>
          <w:rFonts w:ascii="Times New Roman" w:hAnsi="Times New Roman" w:cs="Times New Roman"/>
        </w:rPr>
      </w:pPr>
      <w:r>
        <w:rPr>
          <w:rFonts w:ascii="Times New Roman" w:hAnsi="Times New Roman" w:cs="Times New Roman"/>
        </w:rPr>
        <w:br w:type="page"/>
      </w:r>
    </w:p>
    <w:p w14:paraId="22652D96" w14:textId="57859EB4" w:rsidR="00144DDF" w:rsidRDefault="008A59EA" w:rsidP="00810FF7">
      <w:pPr>
        <w:spacing w:line="480" w:lineRule="auto"/>
        <w:jc w:val="center"/>
        <w:rPr>
          <w:rFonts w:ascii="Times New Roman" w:hAnsi="Times New Roman" w:cs="Times New Roman"/>
        </w:rPr>
      </w:pPr>
      <w:r>
        <w:rPr>
          <w:rFonts w:ascii="Times New Roman" w:hAnsi="Times New Roman" w:cs="Times New Roman"/>
        </w:rPr>
        <w:lastRenderedPageBreak/>
        <w:t>References</w:t>
      </w:r>
    </w:p>
    <w:p w14:paraId="3C263901" w14:textId="552FFE7D" w:rsidR="00315ED1" w:rsidRPr="00315ED1" w:rsidRDefault="008A59EA" w:rsidP="00315ED1">
      <w:pPr>
        <w:tabs>
          <w:tab w:val="left" w:pos="1107"/>
        </w:tabs>
        <w:spacing w:line="480" w:lineRule="auto"/>
        <w:jc w:val="both"/>
        <w:rPr>
          <w:rFonts w:ascii="Times New Roman" w:hAnsi="Times New Roman" w:cs="Times New Roman"/>
        </w:rPr>
      </w:pPr>
      <w:r w:rsidRPr="00315ED1">
        <w:rPr>
          <w:rFonts w:ascii="Times New Roman" w:hAnsi="Times New Roman" w:cs="Times New Roman"/>
        </w:rPr>
        <w:t xml:space="preserve">Google, </w:t>
      </w:r>
      <w:proofErr w:type="spellStart"/>
      <w:r w:rsidRPr="00315ED1">
        <w:rPr>
          <w:rFonts w:ascii="Times New Roman" w:hAnsi="Times New Roman" w:cs="Times New Roman"/>
        </w:rPr>
        <w:t>Inc</w:t>
      </w:r>
      <w:proofErr w:type="spellEnd"/>
      <w:r w:rsidRPr="00315ED1">
        <w:rPr>
          <w:rFonts w:ascii="Times New Roman" w:hAnsi="Times New Roman" w:cs="Times New Roman"/>
        </w:rPr>
        <w:t xml:space="preserve"> and </w:t>
      </w:r>
      <w:proofErr w:type="spellStart"/>
      <w:r w:rsidRPr="00315ED1">
        <w:rPr>
          <w:rFonts w:ascii="Times New Roman" w:hAnsi="Times New Roman" w:cs="Times New Roman"/>
        </w:rPr>
        <w:t>Onix</w:t>
      </w:r>
      <w:proofErr w:type="spellEnd"/>
      <w:r w:rsidRPr="00315ED1">
        <w:rPr>
          <w:rFonts w:ascii="Times New Roman" w:hAnsi="Times New Roman" w:cs="Times New Roman"/>
        </w:rPr>
        <w:t xml:space="preserve"> Networking v. </w:t>
      </w:r>
      <w:proofErr w:type="gramStart"/>
      <w:r w:rsidRPr="00315ED1">
        <w:rPr>
          <w:rFonts w:ascii="Times New Roman" w:hAnsi="Times New Roman" w:cs="Times New Roman"/>
        </w:rPr>
        <w:t xml:space="preserve">US and </w:t>
      </w:r>
      <w:proofErr w:type="spellStart"/>
      <w:r w:rsidRPr="00315ED1">
        <w:rPr>
          <w:rFonts w:ascii="Times New Roman" w:hAnsi="Times New Roman" w:cs="Times New Roman"/>
        </w:rPr>
        <w:t>Softchoice</w:t>
      </w:r>
      <w:proofErr w:type="spellEnd"/>
      <w:r w:rsidRPr="00315ED1">
        <w:rPr>
          <w:rFonts w:ascii="Times New Roman" w:hAnsi="Times New Roman" w:cs="Times New Roman"/>
        </w:rPr>
        <w:t xml:space="preserve"> Corporation, 10</w:t>
      </w:r>
      <w:r w:rsidRPr="00315ED1">
        <w:rPr>
          <w:rFonts w:ascii="Times New Roman" w:hAnsi="Times New Roman" w:cs="Times New Roman"/>
        </w:rPr>
        <w:t xml:space="preserve"> Fed</w:t>
      </w:r>
      <w:proofErr w:type="gramEnd"/>
      <w:r w:rsidR="00115A19">
        <w:rPr>
          <w:rFonts w:ascii="Times New Roman" w:hAnsi="Times New Roman" w:cs="Times New Roman"/>
        </w:rPr>
        <w:t xml:space="preserve">. </w:t>
      </w:r>
      <w:proofErr w:type="spellStart"/>
      <w:proofErr w:type="gramStart"/>
      <w:r w:rsidR="00115A19">
        <w:rPr>
          <w:rFonts w:ascii="Times New Roman" w:hAnsi="Times New Roman" w:cs="Times New Roman"/>
        </w:rPr>
        <w:t>Cl</w:t>
      </w:r>
      <w:proofErr w:type="spellEnd"/>
      <w:r w:rsidR="00115A19">
        <w:rPr>
          <w:rFonts w:ascii="Times New Roman" w:hAnsi="Times New Roman" w:cs="Times New Roman"/>
        </w:rPr>
        <w:t xml:space="preserve"> 743C</w:t>
      </w:r>
      <w:r w:rsidRPr="00315ED1">
        <w:rPr>
          <w:rFonts w:ascii="Times New Roman" w:hAnsi="Times New Roman" w:cs="Times New Roman"/>
        </w:rPr>
        <w:t xml:space="preserve"> </w:t>
      </w:r>
      <w:r>
        <w:rPr>
          <w:rFonts w:ascii="Times New Roman" w:hAnsi="Times New Roman" w:cs="Times New Roman"/>
        </w:rPr>
        <w:t>(</w:t>
      </w:r>
      <w:r w:rsidRPr="00315ED1">
        <w:rPr>
          <w:rFonts w:ascii="Times New Roman" w:hAnsi="Times New Roman" w:cs="Times New Roman"/>
        </w:rPr>
        <w:t>2011).</w:t>
      </w:r>
      <w:proofErr w:type="gramEnd"/>
      <w:r w:rsidRPr="00315ED1">
        <w:rPr>
          <w:rFonts w:ascii="Times New Roman" w:hAnsi="Times New Roman" w:cs="Times New Roman"/>
        </w:rPr>
        <w:t xml:space="preserve"> </w:t>
      </w:r>
    </w:p>
    <w:p w14:paraId="21AA8105" w14:textId="0407D499" w:rsidR="00814F81" w:rsidRDefault="008A59EA" w:rsidP="00814F81">
      <w:pPr>
        <w:tabs>
          <w:tab w:val="left" w:pos="1107"/>
        </w:tabs>
        <w:spacing w:line="480" w:lineRule="auto"/>
        <w:jc w:val="both"/>
        <w:rPr>
          <w:rFonts w:ascii="Times New Roman" w:hAnsi="Times New Roman" w:cs="Times New Roman"/>
        </w:rPr>
      </w:pPr>
      <w:r w:rsidRPr="00814F81">
        <w:rPr>
          <w:rFonts w:ascii="Times New Roman" w:hAnsi="Times New Roman" w:cs="Times New Roman"/>
        </w:rPr>
        <w:t xml:space="preserve">MM </w:t>
      </w:r>
      <w:proofErr w:type="spellStart"/>
      <w:r w:rsidRPr="00814F81">
        <w:rPr>
          <w:rFonts w:ascii="Times New Roman" w:hAnsi="Times New Roman" w:cs="Times New Roman"/>
        </w:rPr>
        <w:t>Comm</w:t>
      </w:r>
      <w:proofErr w:type="spellEnd"/>
      <w:r w:rsidRPr="00814F81">
        <w:rPr>
          <w:rFonts w:ascii="Times New Roman" w:hAnsi="Times New Roman" w:cs="Times New Roman"/>
        </w:rPr>
        <w:t xml:space="preserve"> L Code</w:t>
      </w:r>
      <w:r>
        <w:rPr>
          <w:rFonts w:ascii="Times New Roman" w:hAnsi="Times New Roman" w:cs="Times New Roman"/>
        </w:rPr>
        <w:t xml:space="preserve"> s 2-201 (</w:t>
      </w:r>
      <w:r w:rsidRPr="00814F81">
        <w:rPr>
          <w:rFonts w:ascii="Times New Roman" w:hAnsi="Times New Roman" w:cs="Times New Roman"/>
        </w:rPr>
        <w:t xml:space="preserve">2016). </w:t>
      </w:r>
    </w:p>
    <w:p w14:paraId="191D452C" w14:textId="20148B2D" w:rsidR="00E6527C" w:rsidRPr="00814F81" w:rsidRDefault="008A59EA" w:rsidP="00814F81">
      <w:pPr>
        <w:tabs>
          <w:tab w:val="left" w:pos="1107"/>
        </w:tabs>
        <w:spacing w:line="480" w:lineRule="auto"/>
        <w:jc w:val="both"/>
        <w:rPr>
          <w:rFonts w:ascii="Times New Roman" w:hAnsi="Times New Roman" w:cs="Times New Roman"/>
        </w:rPr>
      </w:pPr>
      <w:proofErr w:type="gramStart"/>
      <w:r w:rsidRPr="00BD6CB7">
        <w:rPr>
          <w:rFonts w:ascii="Times New Roman" w:hAnsi="Times New Roman" w:cs="Times New Roman"/>
        </w:rPr>
        <w:t>41 U.S.C §</w:t>
      </w:r>
      <w:r>
        <w:rPr>
          <w:rFonts w:ascii="Times New Roman" w:hAnsi="Times New Roman" w:cs="Times New Roman"/>
        </w:rPr>
        <w:t xml:space="preserve"> </w:t>
      </w:r>
      <w:r w:rsidRPr="00BD6CB7">
        <w:rPr>
          <w:rFonts w:ascii="Times New Roman" w:hAnsi="Times New Roman" w:cs="Times New Roman"/>
        </w:rPr>
        <w:t>405a.</w:t>
      </w:r>
      <w:proofErr w:type="gramEnd"/>
    </w:p>
    <w:p w14:paraId="5E21F374" w14:textId="0C519378" w:rsidR="00315ED1" w:rsidRPr="00BD6CB7" w:rsidRDefault="008A59EA" w:rsidP="00814F81">
      <w:pPr>
        <w:spacing w:line="480" w:lineRule="auto"/>
        <w:rPr>
          <w:rFonts w:ascii="Times New Roman" w:hAnsi="Times New Roman" w:cs="Times New Roman"/>
        </w:rPr>
      </w:pPr>
      <w:proofErr w:type="gramStart"/>
      <w:r w:rsidRPr="00BD6CB7">
        <w:rPr>
          <w:rFonts w:ascii="Times New Roman" w:hAnsi="Times New Roman" w:cs="Times New Roman"/>
        </w:rPr>
        <w:t xml:space="preserve">48 CFR </w:t>
      </w:r>
      <w:r>
        <w:rPr>
          <w:rFonts w:ascii="Times New Roman" w:hAnsi="Times New Roman" w:cs="Times New Roman"/>
        </w:rPr>
        <w:t>§</w:t>
      </w:r>
      <w:r w:rsidRPr="00BD6CB7">
        <w:rPr>
          <w:rFonts w:ascii="Times New Roman" w:hAnsi="Times New Roman" w:cs="Times New Roman"/>
        </w:rPr>
        <w:t xml:space="preserve"> 16.102</w:t>
      </w:r>
      <w:r>
        <w:rPr>
          <w:rFonts w:ascii="Times New Roman" w:hAnsi="Times New Roman" w:cs="Times New Roman"/>
        </w:rPr>
        <w:t>.</w:t>
      </w:r>
      <w:proofErr w:type="gramEnd"/>
    </w:p>
    <w:sectPr w:rsidR="00315ED1" w:rsidRPr="00BD6CB7"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C7535" w14:textId="77777777" w:rsidR="00000000" w:rsidRDefault="008A59EA">
      <w:r>
        <w:separator/>
      </w:r>
    </w:p>
  </w:endnote>
  <w:endnote w:type="continuationSeparator" w:id="0">
    <w:p w14:paraId="254528B3" w14:textId="77777777" w:rsidR="00000000" w:rsidRDefault="008A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268C18" w14:textId="77777777" w:rsidR="00000000" w:rsidRDefault="008A59EA">
      <w:r>
        <w:separator/>
      </w:r>
    </w:p>
  </w:footnote>
  <w:footnote w:type="continuationSeparator" w:id="0">
    <w:p w14:paraId="395494B0" w14:textId="77777777" w:rsidR="00000000" w:rsidRDefault="008A59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90184" w14:textId="77777777" w:rsidR="008610D7" w:rsidRDefault="008A59EA" w:rsidP="001466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5C0755" w14:textId="77777777" w:rsidR="008610D7" w:rsidRDefault="008610D7" w:rsidP="00810FF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BA0CB" w14:textId="77777777" w:rsidR="008610D7" w:rsidRDefault="008A59EA" w:rsidP="001466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75484AF" w14:textId="77777777" w:rsidR="008610D7" w:rsidRDefault="008A59EA" w:rsidP="00810FF7">
    <w:pPr>
      <w:pStyle w:val="Header"/>
      <w:ind w:right="360"/>
    </w:pPr>
    <w:r>
      <w:t>RUNNING HEAD: LEGAL ASPECTS OF CONTRACT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332F4"/>
    <w:multiLevelType w:val="hybridMultilevel"/>
    <w:tmpl w:val="6FE2BA20"/>
    <w:lvl w:ilvl="0" w:tplc="FD764E6A">
      <w:start w:val="1"/>
      <w:numFmt w:val="decimal"/>
      <w:lvlText w:val="%1."/>
      <w:lvlJc w:val="left"/>
      <w:pPr>
        <w:ind w:left="720" w:hanging="360"/>
      </w:pPr>
      <w:rPr>
        <w:rFonts w:hint="default"/>
      </w:rPr>
    </w:lvl>
    <w:lvl w:ilvl="1" w:tplc="8BA0F212" w:tentative="1">
      <w:start w:val="1"/>
      <w:numFmt w:val="lowerLetter"/>
      <w:lvlText w:val="%2."/>
      <w:lvlJc w:val="left"/>
      <w:pPr>
        <w:ind w:left="1440" w:hanging="360"/>
      </w:pPr>
    </w:lvl>
    <w:lvl w:ilvl="2" w:tplc="337EE73A" w:tentative="1">
      <w:start w:val="1"/>
      <w:numFmt w:val="lowerRoman"/>
      <w:lvlText w:val="%3."/>
      <w:lvlJc w:val="right"/>
      <w:pPr>
        <w:ind w:left="2160" w:hanging="180"/>
      </w:pPr>
    </w:lvl>
    <w:lvl w:ilvl="3" w:tplc="2460FF22" w:tentative="1">
      <w:start w:val="1"/>
      <w:numFmt w:val="decimal"/>
      <w:lvlText w:val="%4."/>
      <w:lvlJc w:val="left"/>
      <w:pPr>
        <w:ind w:left="2880" w:hanging="360"/>
      </w:pPr>
    </w:lvl>
    <w:lvl w:ilvl="4" w:tplc="4ED0D9DE" w:tentative="1">
      <w:start w:val="1"/>
      <w:numFmt w:val="lowerLetter"/>
      <w:lvlText w:val="%5."/>
      <w:lvlJc w:val="left"/>
      <w:pPr>
        <w:ind w:left="3600" w:hanging="360"/>
      </w:pPr>
    </w:lvl>
    <w:lvl w:ilvl="5" w:tplc="B56439EC" w:tentative="1">
      <w:start w:val="1"/>
      <w:numFmt w:val="lowerRoman"/>
      <w:lvlText w:val="%6."/>
      <w:lvlJc w:val="right"/>
      <w:pPr>
        <w:ind w:left="4320" w:hanging="180"/>
      </w:pPr>
    </w:lvl>
    <w:lvl w:ilvl="6" w:tplc="6BA28FAE" w:tentative="1">
      <w:start w:val="1"/>
      <w:numFmt w:val="decimal"/>
      <w:lvlText w:val="%7."/>
      <w:lvlJc w:val="left"/>
      <w:pPr>
        <w:ind w:left="5040" w:hanging="360"/>
      </w:pPr>
    </w:lvl>
    <w:lvl w:ilvl="7" w:tplc="8856E7F4" w:tentative="1">
      <w:start w:val="1"/>
      <w:numFmt w:val="lowerLetter"/>
      <w:lvlText w:val="%8."/>
      <w:lvlJc w:val="left"/>
      <w:pPr>
        <w:ind w:left="5760" w:hanging="360"/>
      </w:pPr>
    </w:lvl>
    <w:lvl w:ilvl="8" w:tplc="2648093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DF"/>
    <w:rsid w:val="000E132E"/>
    <w:rsid w:val="00115A19"/>
    <w:rsid w:val="001321D3"/>
    <w:rsid w:val="00144DDF"/>
    <w:rsid w:val="00146656"/>
    <w:rsid w:val="00152090"/>
    <w:rsid w:val="00154A20"/>
    <w:rsid w:val="00210311"/>
    <w:rsid w:val="00310860"/>
    <w:rsid w:val="00315ED1"/>
    <w:rsid w:val="00356A84"/>
    <w:rsid w:val="00427279"/>
    <w:rsid w:val="00435661"/>
    <w:rsid w:val="00495935"/>
    <w:rsid w:val="004F3E88"/>
    <w:rsid w:val="006F0451"/>
    <w:rsid w:val="00737D8D"/>
    <w:rsid w:val="00810FF7"/>
    <w:rsid w:val="00814F81"/>
    <w:rsid w:val="008610D7"/>
    <w:rsid w:val="008A59EA"/>
    <w:rsid w:val="00957366"/>
    <w:rsid w:val="00967975"/>
    <w:rsid w:val="009A34B1"/>
    <w:rsid w:val="00A54A46"/>
    <w:rsid w:val="00A6555C"/>
    <w:rsid w:val="00B41856"/>
    <w:rsid w:val="00BD6CB7"/>
    <w:rsid w:val="00C843CA"/>
    <w:rsid w:val="00E6527C"/>
    <w:rsid w:val="00EB3099"/>
    <w:rsid w:val="00EE71F2"/>
    <w:rsid w:val="00F14573"/>
    <w:rsid w:val="00F27304"/>
    <w:rsid w:val="00F63036"/>
    <w:rsid w:val="00FF61A1"/>
    <w:rsid w:val="00FF6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FF7"/>
    <w:pPr>
      <w:tabs>
        <w:tab w:val="center" w:pos="4320"/>
        <w:tab w:val="right" w:pos="8640"/>
      </w:tabs>
    </w:pPr>
  </w:style>
  <w:style w:type="character" w:customStyle="1" w:styleId="HeaderChar">
    <w:name w:val="Header Char"/>
    <w:basedOn w:val="DefaultParagraphFont"/>
    <w:link w:val="Header"/>
    <w:uiPriority w:val="99"/>
    <w:rsid w:val="00810FF7"/>
  </w:style>
  <w:style w:type="paragraph" w:styleId="Footer">
    <w:name w:val="footer"/>
    <w:basedOn w:val="Normal"/>
    <w:link w:val="FooterChar"/>
    <w:uiPriority w:val="99"/>
    <w:unhideWhenUsed/>
    <w:rsid w:val="00810FF7"/>
    <w:pPr>
      <w:tabs>
        <w:tab w:val="center" w:pos="4320"/>
        <w:tab w:val="right" w:pos="8640"/>
      </w:tabs>
    </w:pPr>
  </w:style>
  <w:style w:type="character" w:customStyle="1" w:styleId="FooterChar">
    <w:name w:val="Footer Char"/>
    <w:basedOn w:val="DefaultParagraphFont"/>
    <w:link w:val="Footer"/>
    <w:uiPriority w:val="99"/>
    <w:rsid w:val="00810FF7"/>
  </w:style>
  <w:style w:type="character" w:styleId="PageNumber">
    <w:name w:val="page number"/>
    <w:basedOn w:val="DefaultParagraphFont"/>
    <w:uiPriority w:val="99"/>
    <w:semiHidden/>
    <w:unhideWhenUsed/>
    <w:rsid w:val="00810FF7"/>
  </w:style>
  <w:style w:type="paragraph" w:styleId="BalloonText">
    <w:name w:val="Balloon Text"/>
    <w:basedOn w:val="Normal"/>
    <w:link w:val="BalloonTextChar"/>
    <w:uiPriority w:val="99"/>
    <w:semiHidden/>
    <w:unhideWhenUsed/>
    <w:rsid w:val="00FF61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1A1"/>
    <w:rPr>
      <w:rFonts w:ascii="Lucida Grande" w:hAnsi="Lucida Grande" w:cs="Lucida Grande"/>
      <w:sz w:val="18"/>
      <w:szCs w:val="18"/>
    </w:rPr>
  </w:style>
  <w:style w:type="paragraph" w:styleId="ListParagraph">
    <w:name w:val="List Paragraph"/>
    <w:basedOn w:val="Normal"/>
    <w:uiPriority w:val="34"/>
    <w:qFormat/>
    <w:rsid w:val="00FF673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FF7"/>
    <w:pPr>
      <w:tabs>
        <w:tab w:val="center" w:pos="4320"/>
        <w:tab w:val="right" w:pos="8640"/>
      </w:tabs>
    </w:pPr>
  </w:style>
  <w:style w:type="character" w:customStyle="1" w:styleId="HeaderChar">
    <w:name w:val="Header Char"/>
    <w:basedOn w:val="DefaultParagraphFont"/>
    <w:link w:val="Header"/>
    <w:uiPriority w:val="99"/>
    <w:rsid w:val="00810FF7"/>
  </w:style>
  <w:style w:type="paragraph" w:styleId="Footer">
    <w:name w:val="footer"/>
    <w:basedOn w:val="Normal"/>
    <w:link w:val="FooterChar"/>
    <w:uiPriority w:val="99"/>
    <w:unhideWhenUsed/>
    <w:rsid w:val="00810FF7"/>
    <w:pPr>
      <w:tabs>
        <w:tab w:val="center" w:pos="4320"/>
        <w:tab w:val="right" w:pos="8640"/>
      </w:tabs>
    </w:pPr>
  </w:style>
  <w:style w:type="character" w:customStyle="1" w:styleId="FooterChar">
    <w:name w:val="Footer Char"/>
    <w:basedOn w:val="DefaultParagraphFont"/>
    <w:link w:val="Footer"/>
    <w:uiPriority w:val="99"/>
    <w:rsid w:val="00810FF7"/>
  </w:style>
  <w:style w:type="character" w:styleId="PageNumber">
    <w:name w:val="page number"/>
    <w:basedOn w:val="DefaultParagraphFont"/>
    <w:uiPriority w:val="99"/>
    <w:semiHidden/>
    <w:unhideWhenUsed/>
    <w:rsid w:val="00810FF7"/>
  </w:style>
  <w:style w:type="paragraph" w:styleId="BalloonText">
    <w:name w:val="Balloon Text"/>
    <w:basedOn w:val="Normal"/>
    <w:link w:val="BalloonTextChar"/>
    <w:uiPriority w:val="99"/>
    <w:semiHidden/>
    <w:unhideWhenUsed/>
    <w:rsid w:val="00FF61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1A1"/>
    <w:rPr>
      <w:rFonts w:ascii="Lucida Grande" w:hAnsi="Lucida Grande" w:cs="Lucida Grande"/>
      <w:sz w:val="18"/>
      <w:szCs w:val="18"/>
    </w:rPr>
  </w:style>
  <w:style w:type="paragraph" w:styleId="ListParagraph">
    <w:name w:val="List Paragraph"/>
    <w:basedOn w:val="Normal"/>
    <w:uiPriority w:val="34"/>
    <w:qFormat/>
    <w:rsid w:val="00FF6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Cor16</b:Tag>
    <b:SourceType>InternetSite</b:SourceType>
    <b:Guid>{1D86D92E-349B-7B42-834E-205C1A23AB84}</b:Guid>
    <b:Author>
      <b:Author>
        <b:Corporate>Cornell</b:Corporate>
      </b:Author>
    </b:Author>
    <b:Title>41 U.S. Code § 1121 - General authority </b:Title>
    <b:URL>https://www.law.cornell.edu/uscode/text/41/1121</b:URL>
    <b:Year>2016</b:Year>
    <b:YearAccessed>2019</b:YearAccessed>
    <b:MonthAccessed>02</b:MonthAccessed>
    <b:DayAccessed>24</b:DayAccessed>
    <b:RefOrder>1</b:RefOrder>
  </b:Source>
  <b:Source>
    <b:Tag>Law151</b:Tag>
    <b:SourceType>InternetSite</b:SourceType>
    <b:Guid>{4D84FA97-F736-EA45-878A-C11AE78CB4E7}</b:Guid>
    <b:Author>
      <b:Author>
        <b:Corporate>Law</b:Corporate>
      </b:Author>
    </b:Author>
    <b:Title>10 U.S. Code § 2306. Kinds of contracts </b:Title>
    <b:URL>https://www.law.cornell.edu/uscode/text/10/2306</b:URL>
    <b:Year>2015</b:Year>
    <b:YearAccessed>2019</b:YearAccessed>
    <b:MonthAccessed>02</b:MonthAccessed>
    <b:DayAccessed>24</b:DayAccessed>
    <b:RefOrder>2</b:RefOrder>
  </b:Source>
</b:Sources>
</file>

<file path=customXml/itemProps1.xml><?xml version="1.0" encoding="utf-8"?>
<ds:datastoreItem xmlns:ds="http://schemas.openxmlformats.org/officeDocument/2006/customXml" ds:itemID="{E59ADBFC-DCC4-E740-AA31-1D6759799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581</Words>
  <Characters>3317</Characters>
  <Application>Microsoft Macintosh Word</Application>
  <DocSecurity>0</DocSecurity>
  <Lines>27</Lines>
  <Paragraphs>7</Paragraphs>
  <ScaleCrop>false</ScaleCrop>
  <Company>art</Company>
  <LinksUpToDate>false</LinksUpToDate>
  <CharactersWithSpaces>3891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2019-02-24T19:01:00Z</dcterms:created>
  <dcterms:modified xsi:type="dcterms:W3CDTF">2019-02-24T19:01:00Z</dcterms:modified>
</cp:coreProperties>
</file>