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04C69" w14:textId="3B51CC30" w:rsidR="004F3E88" w:rsidRPr="00653B22" w:rsidRDefault="003129C1" w:rsidP="005E7973">
      <w:pPr>
        <w:spacing w:line="480" w:lineRule="auto"/>
        <w:jc w:val="center"/>
        <w:rPr>
          <w:rFonts w:ascii="Times New Roman" w:hAnsi="Times New Roman" w:cs="Times New Roman"/>
        </w:rPr>
      </w:pPr>
      <w:r w:rsidRPr="00653B22">
        <w:rPr>
          <w:rFonts w:ascii="Times New Roman" w:hAnsi="Times New Roman" w:cs="Times New Roman"/>
        </w:rPr>
        <w:t xml:space="preserve">Cross-national correlates of </w:t>
      </w:r>
      <w:r w:rsidR="00CA7F3E" w:rsidRPr="00653B22">
        <w:rPr>
          <w:rFonts w:ascii="Times New Roman" w:hAnsi="Times New Roman" w:cs="Times New Roman"/>
        </w:rPr>
        <w:t xml:space="preserve">the level of </w:t>
      </w:r>
      <w:r w:rsidRPr="00653B22">
        <w:rPr>
          <w:rFonts w:ascii="Times New Roman" w:hAnsi="Times New Roman" w:cs="Times New Roman"/>
        </w:rPr>
        <w:t>terrorism</w:t>
      </w:r>
    </w:p>
    <w:p w14:paraId="25886AFA" w14:textId="1F7C7526"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Introduction </w:t>
      </w:r>
    </w:p>
    <w:p w14:paraId="04A7047B" w14:textId="75CFFE55"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current paper aims at uncovering the factors that promote terrorism. </w:t>
      </w:r>
      <w:r w:rsidR="00FC47A7" w:rsidRPr="00653B22">
        <w:rPr>
          <w:rFonts w:ascii="Times New Roman" w:hAnsi="Times New Roman" w:cs="Times New Roman"/>
        </w:rPr>
        <w:t xml:space="preserve">The incidents of terrorist attacks increased in the western countries after 9/11. The incidents of </w:t>
      </w:r>
      <w:r w:rsidR="00DD4DF2" w:rsidRPr="00653B22">
        <w:rPr>
          <w:rFonts w:ascii="Times New Roman" w:hAnsi="Times New Roman" w:cs="Times New Roman"/>
        </w:rPr>
        <w:t>terrorists’</w:t>
      </w:r>
      <w:r w:rsidR="00FC47A7" w:rsidRPr="00653B22">
        <w:rPr>
          <w:rFonts w:ascii="Times New Roman" w:hAnsi="Times New Roman" w:cs="Times New Roman"/>
        </w:rPr>
        <w:t xml:space="preserve"> attacks in the west represent a small percentage (4.4%) of the total attacks that occurred in the world. </w:t>
      </w:r>
      <w:r w:rsidR="004B5826" w:rsidRPr="00653B22">
        <w:rPr>
          <w:rFonts w:ascii="Times New Roman" w:hAnsi="Times New Roman" w:cs="Times New Roman"/>
        </w:rPr>
        <w:t xml:space="preserve">These incidents caused 2.6 percent of deaths in these countries during the period of the last fifteen years. The likelihood of terrorist attacks is more high non-western countries </w:t>
      </w:r>
      <w:r w:rsidR="00F97F84" w:rsidRPr="00653B22">
        <w:rPr>
          <w:rFonts w:ascii="Times New Roman" w:hAnsi="Times New Roman" w:cs="Times New Roman"/>
        </w:rPr>
        <w:t xml:space="preserve">due to the weaker regulatory framework and violence. </w:t>
      </w:r>
      <w:r w:rsidR="00A97E3E" w:rsidRPr="00653B22">
        <w:rPr>
          <w:rFonts w:ascii="Times New Roman" w:hAnsi="Times New Roman" w:cs="Times New Roman"/>
        </w:rPr>
        <w:t xml:space="preserve">The most affected countries of terrorism include Syria, Pakistan, Nigeria, and Afghanistan. </w:t>
      </w:r>
      <w:r w:rsidR="00A220BB" w:rsidRPr="00653B22">
        <w:rPr>
          <w:rFonts w:ascii="Times New Roman" w:hAnsi="Times New Roman" w:cs="Times New Roman"/>
        </w:rPr>
        <w:t>Terrorism is defined as, “t</w:t>
      </w:r>
      <w:r w:rsidR="00A220BB" w:rsidRPr="00653B22">
        <w:rPr>
          <w:rFonts w:ascii="Times New Roman" w:eastAsia="Times New Roman" w:hAnsi="Times New Roman" w:cs="Times New Roman"/>
          <w:color w:val="262626"/>
          <w:shd w:val="clear" w:color="auto" w:fill="FEFEFE"/>
        </w:rPr>
        <w:t xml:space="preserve">he unlawful use of force and violence against persons or property to intimidate or coerce a government, the civilian population, or any segment thereof, in furtherance of political or social objectives” </w:t>
      </w:r>
      <w:sdt>
        <w:sdtPr>
          <w:rPr>
            <w:rFonts w:ascii="Times New Roman" w:eastAsia="Times New Roman" w:hAnsi="Times New Roman" w:cs="Times New Roman"/>
            <w:color w:val="262626"/>
            <w:shd w:val="clear" w:color="auto" w:fill="FEFEFE"/>
          </w:rPr>
          <w:id w:val="-2145734792"/>
          <w:citation/>
        </w:sdtPr>
        <w:sdtEndPr/>
        <w:sdtContent>
          <w:r w:rsidR="00A220BB" w:rsidRPr="00653B22">
            <w:rPr>
              <w:rFonts w:ascii="Times New Roman" w:eastAsia="Times New Roman" w:hAnsi="Times New Roman" w:cs="Times New Roman"/>
              <w:color w:val="262626"/>
              <w:shd w:val="clear" w:color="auto" w:fill="FEFEFE"/>
            </w:rPr>
            <w:fldChar w:fldCharType="begin"/>
          </w:r>
          <w:r w:rsidR="00A220BB" w:rsidRPr="00653B22">
            <w:rPr>
              <w:rFonts w:ascii="Times New Roman" w:eastAsia="Times New Roman" w:hAnsi="Times New Roman" w:cs="Times New Roman"/>
              <w:color w:val="262626"/>
              <w:shd w:val="clear" w:color="auto" w:fill="FEFEFE"/>
            </w:rPr>
            <w:instrText xml:space="preserve"> CITATION Dou17 \l 1033 </w:instrText>
          </w:r>
          <w:r w:rsidR="00A220BB" w:rsidRPr="00653B22">
            <w:rPr>
              <w:rFonts w:ascii="Times New Roman" w:eastAsia="Times New Roman" w:hAnsi="Times New Roman" w:cs="Times New Roman"/>
              <w:color w:val="262626"/>
              <w:shd w:val="clear" w:color="auto" w:fill="FEFEFE"/>
            </w:rPr>
            <w:fldChar w:fldCharType="separate"/>
          </w:r>
          <w:r w:rsidR="00DA13B7" w:rsidRPr="00DA13B7">
            <w:rPr>
              <w:rFonts w:ascii="Times New Roman" w:eastAsia="Times New Roman" w:hAnsi="Times New Roman" w:cs="Times New Roman"/>
              <w:noProof/>
              <w:color w:val="262626"/>
              <w:shd w:val="clear" w:color="auto" w:fill="FEFEFE"/>
            </w:rPr>
            <w:t>(Criss)</w:t>
          </w:r>
          <w:r w:rsidR="00A220BB" w:rsidRPr="00653B22">
            <w:rPr>
              <w:rFonts w:ascii="Times New Roman" w:eastAsia="Times New Roman" w:hAnsi="Times New Roman" w:cs="Times New Roman"/>
              <w:color w:val="262626"/>
              <w:shd w:val="clear" w:color="auto" w:fill="FEFEFE"/>
            </w:rPr>
            <w:fldChar w:fldCharType="end"/>
          </w:r>
        </w:sdtContent>
      </w:sdt>
      <w:r w:rsidR="00A220BB" w:rsidRPr="00653B22">
        <w:rPr>
          <w:rFonts w:ascii="Times New Roman" w:eastAsia="Times New Roman" w:hAnsi="Times New Roman" w:cs="Times New Roman"/>
          <w:color w:val="262626"/>
          <w:shd w:val="clear" w:color="auto" w:fill="FEFEFE"/>
        </w:rPr>
        <w:t>.</w:t>
      </w:r>
      <w:r w:rsidR="00895122" w:rsidRPr="00653B22">
        <w:rPr>
          <w:rFonts w:ascii="Times New Roman" w:eastAsia="Times New Roman" w:hAnsi="Times New Roman" w:cs="Times New Roman"/>
          <w:color w:val="262626"/>
          <w:shd w:val="clear" w:color="auto" w:fill="FEFEFE"/>
        </w:rPr>
        <w:t xml:space="preserve"> Several factor</w:t>
      </w:r>
      <w:r w:rsidR="005E40CF">
        <w:rPr>
          <w:rFonts w:ascii="Times New Roman" w:eastAsia="Times New Roman" w:hAnsi="Times New Roman" w:cs="Times New Roman"/>
          <w:color w:val="262626"/>
          <w:shd w:val="clear" w:color="auto" w:fill="FEFEFE"/>
        </w:rPr>
        <w:t>s</w:t>
      </w:r>
      <w:r w:rsidR="00895122" w:rsidRPr="00653B22">
        <w:rPr>
          <w:rFonts w:ascii="Times New Roman" w:eastAsia="Times New Roman" w:hAnsi="Times New Roman" w:cs="Times New Roman"/>
          <w:color w:val="262626"/>
          <w:shd w:val="clear" w:color="auto" w:fill="FEFEFE"/>
        </w:rPr>
        <w:t xml:space="preserve"> contribute to terrorist activities such as political instability, ineffective states, corruption, the weaker rule of law and </w:t>
      </w:r>
      <w:r w:rsidR="00C54653">
        <w:rPr>
          <w:rFonts w:ascii="Times New Roman" w:eastAsia="Times New Roman" w:hAnsi="Times New Roman" w:cs="Times New Roman"/>
          <w:color w:val="262626"/>
          <w:shd w:val="clear" w:color="auto" w:fill="FEFEFE"/>
        </w:rPr>
        <w:t xml:space="preserve">lack of accountability </w:t>
      </w:r>
      <w:sdt>
        <w:sdtPr>
          <w:rPr>
            <w:rFonts w:ascii="Times New Roman" w:eastAsia="Times New Roman" w:hAnsi="Times New Roman" w:cs="Times New Roman"/>
            <w:color w:val="262626"/>
            <w:shd w:val="clear" w:color="auto" w:fill="FEFEFE"/>
          </w:rPr>
          <w:id w:val="737053489"/>
          <w:citation/>
        </w:sdtPr>
        <w:sdtEndPr/>
        <w:sdtContent>
          <w:r w:rsidR="00C54653">
            <w:rPr>
              <w:rFonts w:ascii="Times New Roman" w:eastAsia="Times New Roman" w:hAnsi="Times New Roman" w:cs="Times New Roman"/>
              <w:color w:val="262626"/>
              <w:shd w:val="clear" w:color="auto" w:fill="FEFEFE"/>
            </w:rPr>
            <w:fldChar w:fldCharType="begin"/>
          </w:r>
          <w:r w:rsidR="00C54653">
            <w:rPr>
              <w:rFonts w:ascii="Times New Roman" w:eastAsia="Times New Roman" w:hAnsi="Times New Roman" w:cs="Times New Roman"/>
              <w:color w:val="262626"/>
              <w:shd w:val="clear" w:color="auto" w:fill="FEFEFE"/>
            </w:rPr>
            <w:instrText xml:space="preserve"> CITATION Mic182 \l 1033 </w:instrText>
          </w:r>
          <w:r w:rsidR="00C54653">
            <w:rPr>
              <w:rFonts w:ascii="Times New Roman" w:eastAsia="Times New Roman" w:hAnsi="Times New Roman" w:cs="Times New Roman"/>
              <w:color w:val="262626"/>
              <w:shd w:val="clear" w:color="auto" w:fill="FEFEFE"/>
            </w:rPr>
            <w:fldChar w:fldCharType="separate"/>
          </w:r>
          <w:r w:rsidR="00DA13B7" w:rsidRPr="00DA13B7">
            <w:rPr>
              <w:rFonts w:ascii="Times New Roman" w:eastAsia="Times New Roman" w:hAnsi="Times New Roman" w:cs="Times New Roman"/>
              <w:noProof/>
              <w:color w:val="262626"/>
              <w:shd w:val="clear" w:color="auto" w:fill="FEFEFE"/>
            </w:rPr>
            <w:t>(Schumacher and Schraeder)</w:t>
          </w:r>
          <w:r w:rsidR="00C54653">
            <w:rPr>
              <w:rFonts w:ascii="Times New Roman" w:eastAsia="Times New Roman" w:hAnsi="Times New Roman" w:cs="Times New Roman"/>
              <w:color w:val="262626"/>
              <w:shd w:val="clear" w:color="auto" w:fill="FEFEFE"/>
            </w:rPr>
            <w:fldChar w:fldCharType="end"/>
          </w:r>
        </w:sdtContent>
      </w:sdt>
      <w:r w:rsidR="00C54653">
        <w:rPr>
          <w:rFonts w:ascii="Times New Roman" w:eastAsia="Times New Roman" w:hAnsi="Times New Roman" w:cs="Times New Roman"/>
          <w:color w:val="262626"/>
          <w:shd w:val="clear" w:color="auto" w:fill="FEFEFE"/>
        </w:rPr>
        <w:t xml:space="preserve">. </w:t>
      </w:r>
    </w:p>
    <w:p w14:paraId="02E758F6" w14:textId="0D295A93"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Literature review</w:t>
      </w:r>
    </w:p>
    <w:p w14:paraId="13C73D20" w14:textId="212FB343" w:rsidR="005A49D4" w:rsidRPr="00653B22" w:rsidRDefault="003129C1" w:rsidP="005E7973">
      <w:pPr>
        <w:spacing w:line="480" w:lineRule="auto"/>
        <w:jc w:val="both"/>
        <w:rPr>
          <w:rFonts w:ascii="Times New Roman" w:eastAsia="Times New Roman" w:hAnsi="Times New Roman" w:cs="Times New Roman"/>
        </w:rPr>
      </w:pPr>
      <w:r w:rsidRPr="00653B22">
        <w:rPr>
          <w:rFonts w:ascii="Times New Roman" w:hAnsi="Times New Roman" w:cs="Times New Roman"/>
        </w:rPr>
        <w:t xml:space="preserve">Voice of accountability has a significant relationship with terrorism. The evidence considers corruption, government effectiveness, transparency and accountability as important indicators for controlling terrorism. </w:t>
      </w:r>
      <w:r w:rsidR="009A21DD" w:rsidRPr="00653B22">
        <w:rPr>
          <w:rFonts w:ascii="Times New Roman" w:hAnsi="Times New Roman" w:cs="Times New Roman"/>
        </w:rPr>
        <w:t>The World Bank reveals, “t</w:t>
      </w:r>
      <w:r w:rsidR="009A21DD" w:rsidRPr="00653B22">
        <w:rPr>
          <w:rFonts w:ascii="Times New Roman" w:eastAsia="Times New Roman" w:hAnsi="Times New Roman" w:cs="Times New Roman"/>
        </w:rPr>
        <w:t xml:space="preserve">he level of corruption is measured by the perception of corruption (CPI; Transparency International) and the political situation by the political instability indicator (as measured by the worldwide governance indicator) and the GTI indicator (referring to the Global Terrorism Index” </w:t>
      </w:r>
      <w:sdt>
        <w:sdtPr>
          <w:rPr>
            <w:rFonts w:ascii="Times New Roman" w:eastAsia="Times New Roman" w:hAnsi="Times New Roman" w:cs="Times New Roman"/>
          </w:rPr>
          <w:id w:val="1022437968"/>
          <w:citation/>
        </w:sdtPr>
        <w:sdtEndPr/>
        <w:sdtContent>
          <w:r w:rsidR="00792F9D" w:rsidRPr="00653B22">
            <w:rPr>
              <w:rFonts w:ascii="Times New Roman" w:eastAsia="Times New Roman" w:hAnsi="Times New Roman" w:cs="Times New Roman"/>
            </w:rPr>
            <w:fldChar w:fldCharType="begin"/>
          </w:r>
          <w:r w:rsidR="00792F9D" w:rsidRPr="00653B22">
            <w:rPr>
              <w:rFonts w:ascii="Times New Roman" w:eastAsia="Times New Roman" w:hAnsi="Times New Roman" w:cs="Times New Roman"/>
            </w:rPr>
            <w:instrText xml:space="preserve"> CITATION Wor17 \l 1033 </w:instrText>
          </w:r>
          <w:r w:rsidR="00792F9D" w:rsidRPr="00653B22">
            <w:rPr>
              <w:rFonts w:ascii="Times New Roman" w:eastAsia="Times New Roman" w:hAnsi="Times New Roman" w:cs="Times New Roman"/>
            </w:rPr>
            <w:fldChar w:fldCharType="separate"/>
          </w:r>
          <w:r w:rsidR="00DA13B7" w:rsidRPr="00DA13B7">
            <w:rPr>
              <w:rFonts w:ascii="Times New Roman" w:eastAsia="Times New Roman" w:hAnsi="Times New Roman" w:cs="Times New Roman"/>
              <w:noProof/>
            </w:rPr>
            <w:t>(World Bank)</w:t>
          </w:r>
          <w:r w:rsidR="00792F9D" w:rsidRPr="00653B22">
            <w:rPr>
              <w:rFonts w:ascii="Times New Roman" w:eastAsia="Times New Roman" w:hAnsi="Times New Roman" w:cs="Times New Roman"/>
            </w:rPr>
            <w:fldChar w:fldCharType="end"/>
          </w:r>
        </w:sdtContent>
      </w:sdt>
      <w:r w:rsidR="00792F9D" w:rsidRPr="00653B22">
        <w:rPr>
          <w:rFonts w:ascii="Times New Roman" w:eastAsia="Times New Roman" w:hAnsi="Times New Roman" w:cs="Times New Roman"/>
        </w:rPr>
        <w:t xml:space="preserve">. </w:t>
      </w:r>
      <w:r w:rsidR="00C64315" w:rsidRPr="00653B22">
        <w:rPr>
          <w:rFonts w:ascii="Times New Roman" w:eastAsia="Times New Roman" w:hAnsi="Times New Roman" w:cs="Times New Roman"/>
        </w:rPr>
        <w:t xml:space="preserve">Corruption is seen as an abuse of power that affects the political and state's decisions regarding terrorism. Corruption prevailing at different levels </w:t>
      </w:r>
      <w:r w:rsidR="00C64315" w:rsidRPr="00653B22">
        <w:rPr>
          <w:rFonts w:ascii="Times New Roman" w:eastAsia="Times New Roman" w:hAnsi="Times New Roman" w:cs="Times New Roman"/>
        </w:rPr>
        <w:lastRenderedPageBreak/>
        <w:t xml:space="preserve">undermines the procedures of controlling terrorism. </w:t>
      </w:r>
      <w:r w:rsidR="006F05AB" w:rsidRPr="00653B22">
        <w:rPr>
          <w:rFonts w:ascii="Times New Roman" w:hAnsi="Times New Roman" w:cs="Times New Roman"/>
        </w:rPr>
        <w:t xml:space="preserve">The corrupt activities like accepting bribes affect the process of controlling terrorism. </w:t>
      </w:r>
      <w:r w:rsidR="00BF4C95" w:rsidRPr="00653B22">
        <w:rPr>
          <w:rFonts w:ascii="Times New Roman" w:hAnsi="Times New Roman" w:cs="Times New Roman"/>
        </w:rPr>
        <w:t xml:space="preserve">The literature identifies a causal link between corruption and terrorism. Corruption at the state level is the dominant reason for high terrorism in countries like Nigeria and Syria. Corrupt politicians in Iraq have the process of controlling terrorism. </w:t>
      </w:r>
      <w:r w:rsidR="00B65994" w:rsidRPr="00653B22">
        <w:rPr>
          <w:rFonts w:ascii="Times New Roman" w:hAnsi="Times New Roman" w:cs="Times New Roman"/>
        </w:rPr>
        <w:t xml:space="preserve">The facts depict that state in Iraq supports Daesh and local militants that weakens the security and provides wider opportunities for terrorism. </w:t>
      </w:r>
      <w:r w:rsidR="00184784" w:rsidRPr="00653B22">
        <w:rPr>
          <w:rFonts w:ascii="Times New Roman" w:hAnsi="Times New Roman" w:cs="Times New Roman"/>
        </w:rPr>
        <w:t xml:space="preserve">The prevalence of financial and administrative corruption derails the security establishment in the country. </w:t>
      </w:r>
      <w:r w:rsidR="00675F23" w:rsidRPr="00653B22">
        <w:rPr>
          <w:rFonts w:ascii="Times New Roman" w:hAnsi="Times New Roman" w:cs="Times New Roman"/>
        </w:rPr>
        <w:t xml:space="preserve">This is also the reason for the wider gap between the public and security services of Iraq. </w:t>
      </w:r>
      <w:r w:rsidR="006E2B92" w:rsidRPr="00653B22">
        <w:rPr>
          <w:rFonts w:ascii="Times New Roman" w:hAnsi="Times New Roman" w:cs="Times New Roman"/>
        </w:rPr>
        <w:t xml:space="preserve">The corrupt officials that seize the funds are unwilling to spend them on security enhancement. It thus weakens the internal security and fails to protect the people. </w:t>
      </w:r>
      <w:r w:rsidR="006B0B6B" w:rsidRPr="00653B22">
        <w:rPr>
          <w:rFonts w:ascii="Times New Roman" w:hAnsi="Times New Roman" w:cs="Times New Roman"/>
        </w:rPr>
        <w:t>The</w:t>
      </w:r>
      <w:r w:rsidR="006E2B92" w:rsidRPr="00653B22">
        <w:rPr>
          <w:rFonts w:ascii="Times New Roman" w:hAnsi="Times New Roman" w:cs="Times New Roman"/>
        </w:rPr>
        <w:t xml:space="preserve"> report of OECD recognizes corruption as the central factor of uncontrolled terrorism in Iraq. The findings indicate that corruption and poor governance decline state's ability to fight terrorism. Corruption provides increased opportunities for international attacks and supports cross-border terrorist financing. </w:t>
      </w:r>
      <w:r w:rsidR="004D2D62" w:rsidRPr="00653B22">
        <w:rPr>
          <w:rFonts w:ascii="Times New Roman" w:hAnsi="Times New Roman" w:cs="Times New Roman"/>
        </w:rPr>
        <w:t xml:space="preserve">The existence of corruption in the military and </w:t>
      </w:r>
      <w:r w:rsidR="006B0B6B" w:rsidRPr="00653B22">
        <w:rPr>
          <w:rFonts w:ascii="Times New Roman" w:hAnsi="Times New Roman" w:cs="Times New Roman"/>
        </w:rPr>
        <w:t>defense</w:t>
      </w:r>
      <w:r w:rsidR="004D2D62" w:rsidRPr="00653B22">
        <w:rPr>
          <w:rFonts w:ascii="Times New Roman" w:hAnsi="Times New Roman" w:cs="Times New Roman"/>
        </w:rPr>
        <w:t xml:space="preserve"> sector </w:t>
      </w:r>
      <w:r w:rsidR="006B0B6B" w:rsidRPr="00653B22">
        <w:rPr>
          <w:rFonts w:ascii="Times New Roman" w:hAnsi="Times New Roman" w:cs="Times New Roman"/>
        </w:rPr>
        <w:t xml:space="preserve">weakens the legitimacy and ability to halt terrorist groups. Frauds and corruption in defense cause misuse of public money and contributes to insecurity. </w:t>
      </w:r>
      <w:r w:rsidR="00EE2CB1" w:rsidRPr="00653B22">
        <w:rPr>
          <w:rFonts w:ascii="Times New Roman" w:hAnsi="Times New Roman" w:cs="Times New Roman"/>
        </w:rPr>
        <w:t xml:space="preserve">Prevalence of corruption in police also undermines the ability to control terrorism. </w:t>
      </w:r>
      <w:r w:rsidR="00E87B7A" w:rsidRPr="00653B22">
        <w:rPr>
          <w:rFonts w:ascii="Times New Roman" w:hAnsi="Times New Roman" w:cs="Times New Roman"/>
        </w:rPr>
        <w:t xml:space="preserve">Corruption in judiciary allows terrorist groups to escape pre-trial detention that weakens </w:t>
      </w:r>
      <w:r w:rsidR="00960A7A" w:rsidRPr="00653B22">
        <w:rPr>
          <w:rFonts w:ascii="Times New Roman" w:hAnsi="Times New Roman" w:cs="Times New Roman"/>
        </w:rPr>
        <w:t xml:space="preserve">the overall process of justice </w:t>
      </w:r>
      <w:sdt>
        <w:sdtPr>
          <w:rPr>
            <w:rFonts w:ascii="Times New Roman" w:hAnsi="Times New Roman" w:cs="Times New Roman"/>
          </w:rPr>
          <w:id w:val="297189536"/>
          <w:citation/>
        </w:sdtPr>
        <w:sdtEndPr/>
        <w:sdtContent>
          <w:r w:rsidR="00960A7A" w:rsidRPr="00653B22">
            <w:rPr>
              <w:rFonts w:ascii="Times New Roman" w:hAnsi="Times New Roman" w:cs="Times New Roman"/>
            </w:rPr>
            <w:fldChar w:fldCharType="begin"/>
          </w:r>
          <w:r w:rsidR="00960A7A" w:rsidRPr="00653B22">
            <w:rPr>
              <w:rFonts w:ascii="Times New Roman" w:hAnsi="Times New Roman" w:cs="Times New Roman"/>
            </w:rPr>
            <w:instrText xml:space="preserve"> CITATION OEC171 \l 1033 </w:instrText>
          </w:r>
          <w:r w:rsidR="00960A7A" w:rsidRPr="00653B22">
            <w:rPr>
              <w:rFonts w:ascii="Times New Roman" w:hAnsi="Times New Roman" w:cs="Times New Roman"/>
            </w:rPr>
            <w:fldChar w:fldCharType="separate"/>
          </w:r>
          <w:r w:rsidR="00DA13B7" w:rsidRPr="00DA13B7">
            <w:rPr>
              <w:rFonts w:ascii="Times New Roman" w:hAnsi="Times New Roman" w:cs="Times New Roman"/>
              <w:noProof/>
            </w:rPr>
            <w:t>(OECD)</w:t>
          </w:r>
          <w:r w:rsidR="00960A7A" w:rsidRPr="00653B22">
            <w:rPr>
              <w:rFonts w:ascii="Times New Roman" w:hAnsi="Times New Roman" w:cs="Times New Roman"/>
            </w:rPr>
            <w:fldChar w:fldCharType="end"/>
          </w:r>
        </w:sdtContent>
      </w:sdt>
      <w:r w:rsidR="00960A7A" w:rsidRPr="00653B22">
        <w:rPr>
          <w:rFonts w:ascii="Times New Roman" w:hAnsi="Times New Roman" w:cs="Times New Roman"/>
        </w:rPr>
        <w:t xml:space="preserve">. </w:t>
      </w:r>
    </w:p>
    <w:p w14:paraId="4A71B5E7" w14:textId="5F377F91"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Literary evidence suggests a significant correlation of the rule of law with terrorism. </w:t>
      </w:r>
      <w:r w:rsidR="00F66FF4" w:rsidRPr="00653B22">
        <w:rPr>
          <w:rFonts w:ascii="Times New Roman" w:hAnsi="Times New Roman" w:cs="Times New Roman"/>
        </w:rPr>
        <w:t xml:space="preserve">It remains one of the significant factors in controlling terrorism. Countries that lack strong states and stable states are more likely to face terrorist incidents. </w:t>
      </w:r>
      <w:r w:rsidR="00714A9C" w:rsidRPr="00653B22">
        <w:rPr>
          <w:rFonts w:ascii="Times New Roman" w:hAnsi="Times New Roman" w:cs="Times New Roman"/>
        </w:rPr>
        <w:t xml:space="preserve">Weak or failing states are unable to control terrorism in their countries </w:t>
      </w:r>
      <w:sdt>
        <w:sdtPr>
          <w:rPr>
            <w:rFonts w:ascii="Times New Roman" w:hAnsi="Times New Roman" w:cs="Times New Roman"/>
          </w:rPr>
          <w:id w:val="-262999552"/>
          <w:citation/>
        </w:sdtPr>
        <w:sdtEndPr/>
        <w:sdtContent>
          <w:r w:rsidR="00714A9C" w:rsidRPr="00653B22">
            <w:rPr>
              <w:rFonts w:ascii="Times New Roman" w:hAnsi="Times New Roman" w:cs="Times New Roman"/>
            </w:rPr>
            <w:fldChar w:fldCharType="begin"/>
          </w:r>
          <w:r w:rsidR="00714A9C" w:rsidRPr="00653B22">
            <w:rPr>
              <w:rFonts w:ascii="Times New Roman" w:hAnsi="Times New Roman" w:cs="Times New Roman"/>
            </w:rPr>
            <w:instrText xml:space="preserve"> CITATION Edw07 \l 1033 </w:instrText>
          </w:r>
          <w:r w:rsidR="00714A9C" w:rsidRPr="00653B22">
            <w:rPr>
              <w:rFonts w:ascii="Times New Roman" w:hAnsi="Times New Roman" w:cs="Times New Roman"/>
            </w:rPr>
            <w:fldChar w:fldCharType="separate"/>
          </w:r>
          <w:r w:rsidR="00DA13B7" w:rsidRPr="00DA13B7">
            <w:rPr>
              <w:rFonts w:ascii="Times New Roman" w:hAnsi="Times New Roman" w:cs="Times New Roman"/>
              <w:noProof/>
            </w:rPr>
            <w:t>(Newman)</w:t>
          </w:r>
          <w:r w:rsidR="00714A9C" w:rsidRPr="00653B22">
            <w:rPr>
              <w:rFonts w:ascii="Times New Roman" w:hAnsi="Times New Roman" w:cs="Times New Roman"/>
            </w:rPr>
            <w:fldChar w:fldCharType="end"/>
          </w:r>
        </w:sdtContent>
      </w:sdt>
      <w:r w:rsidR="00714A9C" w:rsidRPr="00653B22">
        <w:rPr>
          <w:rFonts w:ascii="Times New Roman" w:hAnsi="Times New Roman" w:cs="Times New Roman"/>
        </w:rPr>
        <w:t xml:space="preserve">. </w:t>
      </w:r>
      <w:r w:rsidR="005A49D4" w:rsidRPr="00653B22">
        <w:rPr>
          <w:rFonts w:ascii="Times New Roman" w:hAnsi="Times New Roman" w:cs="Times New Roman"/>
        </w:rPr>
        <w:t xml:space="preserve">Good governance is a strong </w:t>
      </w:r>
      <w:r w:rsidR="005A49D4" w:rsidRPr="00653B22">
        <w:rPr>
          <w:rFonts w:ascii="Times New Roman" w:hAnsi="Times New Roman" w:cs="Times New Roman"/>
        </w:rPr>
        <w:lastRenderedPageBreak/>
        <w:t>indicator for controlling corruption. Terrorism in Afric</w:t>
      </w:r>
      <w:r w:rsidR="001B3AC5" w:rsidRPr="00653B22">
        <w:rPr>
          <w:rFonts w:ascii="Times New Roman" w:hAnsi="Times New Roman" w:cs="Times New Roman"/>
        </w:rPr>
        <w:t xml:space="preserve">an countries like Nigeria </w:t>
      </w:r>
      <w:r w:rsidR="005A49D4" w:rsidRPr="00653B22">
        <w:rPr>
          <w:rFonts w:ascii="Times New Roman" w:hAnsi="Times New Roman" w:cs="Times New Roman"/>
        </w:rPr>
        <w:t xml:space="preserve">is due to poor governance or ineffective government. The evidence suggests that the prevalence of terrorism is high in third-world countries due to ineffective government. </w:t>
      </w:r>
      <w:r w:rsidR="0029689E" w:rsidRPr="00653B22">
        <w:rPr>
          <w:rFonts w:ascii="Times New Roman" w:hAnsi="Times New Roman" w:cs="Times New Roman"/>
        </w:rPr>
        <w:t xml:space="preserve">East Africa is considered as a region that faces the highest threats of terrorism. The government of </w:t>
      </w:r>
      <w:r w:rsidR="001B3AC5" w:rsidRPr="00653B22">
        <w:rPr>
          <w:rFonts w:ascii="Times New Roman" w:hAnsi="Times New Roman" w:cs="Times New Roman"/>
        </w:rPr>
        <w:t>Nigeria</w:t>
      </w:r>
      <w:r w:rsidR="0029689E" w:rsidRPr="00653B22">
        <w:rPr>
          <w:rFonts w:ascii="Times New Roman" w:hAnsi="Times New Roman" w:cs="Times New Roman"/>
        </w:rPr>
        <w:t xml:space="preserve"> and other African countries that fail to adopt strict regulatory frameworks promote terrorism. </w:t>
      </w:r>
      <w:r w:rsidR="001B3AC5" w:rsidRPr="00653B22">
        <w:rPr>
          <w:rFonts w:ascii="Times New Roman" w:hAnsi="Times New Roman" w:cs="Times New Roman"/>
        </w:rPr>
        <w:t>Boko Haram is a prominent Islamist group that is involved in the killings of thousands of</w:t>
      </w:r>
      <w:r w:rsidR="0067710A" w:rsidRPr="00653B22">
        <w:rPr>
          <w:rFonts w:ascii="Times New Roman" w:hAnsi="Times New Roman" w:cs="Times New Roman"/>
        </w:rPr>
        <w:t xml:space="preserve"> people. A</w:t>
      </w:r>
      <w:r w:rsidR="001B3AC5" w:rsidRPr="00653B22">
        <w:rPr>
          <w:rFonts w:ascii="Times New Roman" w:hAnsi="Times New Roman" w:cs="Times New Roman"/>
        </w:rPr>
        <w:t xml:space="preserve">doption of good governance practices has a significant impact on controlling terrorism </w:t>
      </w:r>
      <w:sdt>
        <w:sdtPr>
          <w:rPr>
            <w:rFonts w:ascii="Times New Roman" w:hAnsi="Times New Roman" w:cs="Times New Roman"/>
          </w:rPr>
          <w:id w:val="1194345315"/>
          <w:citation/>
        </w:sdtPr>
        <w:sdtEndPr/>
        <w:sdtContent>
          <w:r w:rsidR="0067710A" w:rsidRPr="00653B22">
            <w:rPr>
              <w:rFonts w:ascii="Times New Roman" w:hAnsi="Times New Roman" w:cs="Times New Roman"/>
            </w:rPr>
            <w:fldChar w:fldCharType="begin"/>
          </w:r>
          <w:r w:rsidR="0067710A" w:rsidRPr="00653B22">
            <w:rPr>
              <w:rFonts w:ascii="Times New Roman" w:hAnsi="Times New Roman" w:cs="Times New Roman"/>
            </w:rPr>
            <w:instrText xml:space="preserve"> CITATION Mut171 \l 1033 </w:instrText>
          </w:r>
          <w:r w:rsidR="0067710A" w:rsidRPr="00653B22">
            <w:rPr>
              <w:rFonts w:ascii="Times New Roman" w:hAnsi="Times New Roman" w:cs="Times New Roman"/>
            </w:rPr>
            <w:fldChar w:fldCharType="separate"/>
          </w:r>
          <w:r w:rsidR="00DA13B7" w:rsidRPr="00DA13B7">
            <w:rPr>
              <w:rFonts w:ascii="Times New Roman" w:hAnsi="Times New Roman" w:cs="Times New Roman"/>
              <w:noProof/>
            </w:rPr>
            <w:t>(Mutanda)</w:t>
          </w:r>
          <w:r w:rsidR="0067710A" w:rsidRPr="00653B22">
            <w:rPr>
              <w:rFonts w:ascii="Times New Roman" w:hAnsi="Times New Roman" w:cs="Times New Roman"/>
            </w:rPr>
            <w:fldChar w:fldCharType="end"/>
          </w:r>
        </w:sdtContent>
      </w:sdt>
      <w:r w:rsidR="0067710A" w:rsidRPr="00653B22">
        <w:rPr>
          <w:rFonts w:ascii="Times New Roman" w:hAnsi="Times New Roman" w:cs="Times New Roman"/>
        </w:rPr>
        <w:t xml:space="preserve">. </w:t>
      </w:r>
    </w:p>
    <w:p w14:paraId="2A905525" w14:textId="31EE9FB4" w:rsidR="005A49D4"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Political instability is another factor that increases the likelihood of terrorism. </w:t>
      </w:r>
      <w:r w:rsidR="00772BE9" w:rsidRPr="00653B22">
        <w:rPr>
          <w:rFonts w:ascii="Times New Roman" w:hAnsi="Times New Roman" w:cs="Times New Roman"/>
        </w:rPr>
        <w:t>Evidence suggests that political instability was associated with the Arab Spring that ca</w:t>
      </w:r>
      <w:r w:rsidR="00917A79" w:rsidRPr="00653B22">
        <w:rPr>
          <w:rFonts w:ascii="Times New Roman" w:hAnsi="Times New Roman" w:cs="Times New Roman"/>
        </w:rPr>
        <w:t xml:space="preserve">used surge of Global terrorism in 2014. Domestic political instability was apparent in the forms of riots, a greater level of terrorist activities and revolution </w:t>
      </w:r>
      <w:sdt>
        <w:sdtPr>
          <w:rPr>
            <w:rFonts w:ascii="Times New Roman" w:hAnsi="Times New Roman" w:cs="Times New Roman"/>
          </w:rPr>
          <w:id w:val="1445646496"/>
          <w:citation/>
        </w:sdtPr>
        <w:sdtEndPr/>
        <w:sdtContent>
          <w:r w:rsidR="00917A79" w:rsidRPr="00653B22">
            <w:rPr>
              <w:rFonts w:ascii="Times New Roman" w:hAnsi="Times New Roman" w:cs="Times New Roman"/>
            </w:rPr>
            <w:fldChar w:fldCharType="begin"/>
          </w:r>
          <w:r w:rsidR="00917A79" w:rsidRPr="00653B22">
            <w:rPr>
              <w:rFonts w:ascii="Times New Roman" w:hAnsi="Times New Roman" w:cs="Times New Roman"/>
            </w:rPr>
            <w:instrText xml:space="preserve"> CITATION Mic182 \l 1033 </w:instrText>
          </w:r>
          <w:r w:rsidR="00917A79" w:rsidRPr="00653B22">
            <w:rPr>
              <w:rFonts w:ascii="Times New Roman" w:hAnsi="Times New Roman" w:cs="Times New Roman"/>
            </w:rPr>
            <w:fldChar w:fldCharType="separate"/>
          </w:r>
          <w:r w:rsidR="00DA13B7" w:rsidRPr="00DA13B7">
            <w:rPr>
              <w:rFonts w:ascii="Times New Roman" w:hAnsi="Times New Roman" w:cs="Times New Roman"/>
              <w:noProof/>
            </w:rPr>
            <w:t>(Schumacher and Schraeder)</w:t>
          </w:r>
          <w:r w:rsidR="00917A79" w:rsidRPr="00653B22">
            <w:rPr>
              <w:rFonts w:ascii="Times New Roman" w:hAnsi="Times New Roman" w:cs="Times New Roman"/>
            </w:rPr>
            <w:fldChar w:fldCharType="end"/>
          </w:r>
        </w:sdtContent>
      </w:sdt>
      <w:r w:rsidR="00917A79" w:rsidRPr="00653B22">
        <w:rPr>
          <w:rFonts w:ascii="Times New Roman" w:hAnsi="Times New Roman" w:cs="Times New Roman"/>
        </w:rPr>
        <w:t xml:space="preserve">. </w:t>
      </w:r>
      <w:r w:rsidR="00713241" w:rsidRPr="00653B22">
        <w:rPr>
          <w:rFonts w:ascii="Times New Roman" w:hAnsi="Times New Roman" w:cs="Times New Roman"/>
        </w:rPr>
        <w:t>Political instability remains one of the sign</w:t>
      </w:r>
      <w:r w:rsidR="00324787" w:rsidRPr="00653B22">
        <w:rPr>
          <w:rFonts w:ascii="Times New Roman" w:hAnsi="Times New Roman" w:cs="Times New Roman"/>
        </w:rPr>
        <w:t>ifican</w:t>
      </w:r>
      <w:r w:rsidR="00713241" w:rsidRPr="00653B22">
        <w:rPr>
          <w:rFonts w:ascii="Times New Roman" w:hAnsi="Times New Roman" w:cs="Times New Roman"/>
        </w:rPr>
        <w:t>t cause of terrorism in Iraq. The evidence depicts that Syrian-civil war was also the result of political instability. Inappropriate political system failed in controlling the terrorist activities that made these groups st</w:t>
      </w:r>
      <w:r w:rsidR="00F10CAD" w:rsidRPr="00653B22">
        <w:rPr>
          <w:rFonts w:ascii="Times New Roman" w:hAnsi="Times New Roman" w:cs="Times New Roman"/>
        </w:rPr>
        <w:t xml:space="preserve">rong. </w:t>
      </w:r>
      <w:r w:rsidR="002109E7" w:rsidRPr="00653B22">
        <w:rPr>
          <w:rFonts w:ascii="Times New Roman" w:hAnsi="Times New Roman" w:cs="Times New Roman"/>
        </w:rPr>
        <w:t xml:space="preserve">Evidence also indicates that terrorism in western countries is controlled due to political instability.  In Iraq, single-party dictatorship </w:t>
      </w:r>
      <w:r w:rsidR="00B22F49" w:rsidRPr="00653B22">
        <w:rPr>
          <w:rFonts w:ascii="Times New Roman" w:hAnsi="Times New Roman" w:cs="Times New Roman"/>
        </w:rPr>
        <w:t xml:space="preserve">failed to control terrorism in the country. The main causes of terrorism in Iraq include the propagation of Jihadist Salafi's. The group was involved in causing sectarian disputes </w:t>
      </w:r>
      <w:r w:rsidR="00E4642F" w:rsidRPr="00653B22">
        <w:rPr>
          <w:rFonts w:ascii="Times New Roman" w:hAnsi="Times New Roman" w:cs="Times New Roman"/>
        </w:rPr>
        <w:t xml:space="preserve">due to the state's incapability of establishing adequate security </w:t>
      </w:r>
      <w:sdt>
        <w:sdtPr>
          <w:rPr>
            <w:rFonts w:ascii="Times New Roman" w:hAnsi="Times New Roman" w:cs="Times New Roman"/>
          </w:rPr>
          <w:id w:val="1279613519"/>
          <w:citation/>
        </w:sdtPr>
        <w:sdtEndPr/>
        <w:sdtContent>
          <w:r w:rsidR="00E4642F" w:rsidRPr="00653B22">
            <w:rPr>
              <w:rFonts w:ascii="Times New Roman" w:hAnsi="Times New Roman" w:cs="Times New Roman"/>
            </w:rPr>
            <w:fldChar w:fldCharType="begin"/>
          </w:r>
          <w:r w:rsidR="00E4642F" w:rsidRPr="00653B22">
            <w:rPr>
              <w:rFonts w:ascii="Times New Roman" w:hAnsi="Times New Roman" w:cs="Times New Roman"/>
            </w:rPr>
            <w:instrText xml:space="preserve"> CITATION Has171 \l 1033 </w:instrText>
          </w:r>
          <w:r w:rsidR="00E4642F" w:rsidRPr="00653B22">
            <w:rPr>
              <w:rFonts w:ascii="Times New Roman" w:hAnsi="Times New Roman" w:cs="Times New Roman"/>
            </w:rPr>
            <w:fldChar w:fldCharType="separate"/>
          </w:r>
          <w:r w:rsidR="00DA13B7" w:rsidRPr="00DA13B7">
            <w:rPr>
              <w:rFonts w:ascii="Times New Roman" w:hAnsi="Times New Roman" w:cs="Times New Roman"/>
              <w:noProof/>
            </w:rPr>
            <w:t>(Karami)</w:t>
          </w:r>
          <w:r w:rsidR="00E4642F" w:rsidRPr="00653B22">
            <w:rPr>
              <w:rFonts w:ascii="Times New Roman" w:hAnsi="Times New Roman" w:cs="Times New Roman"/>
            </w:rPr>
            <w:fldChar w:fldCharType="end"/>
          </w:r>
        </w:sdtContent>
      </w:sdt>
      <w:r w:rsidR="00E4642F" w:rsidRPr="00653B22">
        <w:rPr>
          <w:rFonts w:ascii="Times New Roman" w:hAnsi="Times New Roman" w:cs="Times New Roman"/>
        </w:rPr>
        <w:t>.</w:t>
      </w:r>
    </w:p>
    <w:p w14:paraId="7AC9D6F4" w14:textId="475D0148" w:rsidR="002109E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The Global Terrorism Index considers accountability of states and institutes as a critical factor for controlling terrorism. The countries that adopt strict accountability or transparency measures are more likely to control te</w:t>
      </w:r>
      <w:r w:rsidRPr="00653B22">
        <w:rPr>
          <w:rFonts w:ascii="Times New Roman" w:hAnsi="Times New Roman" w:cs="Times New Roman"/>
        </w:rPr>
        <w:t xml:space="preserve">rrorism. </w:t>
      </w:r>
      <w:r w:rsidR="00845E35" w:rsidRPr="00653B22">
        <w:rPr>
          <w:rFonts w:ascii="Times New Roman" w:hAnsi="Times New Roman" w:cs="Times New Roman"/>
        </w:rPr>
        <w:t xml:space="preserve">Lack of accountability in </w:t>
      </w:r>
      <w:r w:rsidR="00845E35" w:rsidRPr="00653B22">
        <w:rPr>
          <w:rFonts w:ascii="Times New Roman" w:hAnsi="Times New Roman" w:cs="Times New Roman"/>
        </w:rPr>
        <w:lastRenderedPageBreak/>
        <w:t xml:space="preserve">countries like Nigeria, Iraq, and Syria have strengthened terrorist groups. Accountable states like the United States, United Kingdom, and Norway have managed to control their terrorism rates </w:t>
      </w:r>
      <w:sdt>
        <w:sdtPr>
          <w:rPr>
            <w:rFonts w:ascii="Times New Roman" w:hAnsi="Times New Roman" w:cs="Times New Roman"/>
          </w:rPr>
          <w:id w:val="-156302019"/>
          <w:citation/>
        </w:sdtPr>
        <w:sdtEndPr/>
        <w:sdtContent>
          <w:r w:rsidR="00845E35" w:rsidRPr="00653B22">
            <w:rPr>
              <w:rFonts w:ascii="Times New Roman" w:hAnsi="Times New Roman" w:cs="Times New Roman"/>
            </w:rPr>
            <w:fldChar w:fldCharType="begin"/>
          </w:r>
          <w:r w:rsidR="00845E35" w:rsidRPr="00653B22">
            <w:rPr>
              <w:rFonts w:ascii="Times New Roman" w:hAnsi="Times New Roman" w:cs="Times New Roman"/>
            </w:rPr>
            <w:instrText xml:space="preserve"> CITATION Wor17 \l 1033 </w:instrText>
          </w:r>
          <w:r w:rsidR="00845E35" w:rsidRPr="00653B22">
            <w:rPr>
              <w:rFonts w:ascii="Times New Roman" w:hAnsi="Times New Roman" w:cs="Times New Roman"/>
            </w:rPr>
            <w:fldChar w:fldCharType="separate"/>
          </w:r>
          <w:r w:rsidR="00DA13B7" w:rsidRPr="00DA13B7">
            <w:rPr>
              <w:rFonts w:ascii="Times New Roman" w:hAnsi="Times New Roman" w:cs="Times New Roman"/>
              <w:noProof/>
            </w:rPr>
            <w:t>(World Bank)</w:t>
          </w:r>
          <w:r w:rsidR="00845E35" w:rsidRPr="00653B22">
            <w:rPr>
              <w:rFonts w:ascii="Times New Roman" w:hAnsi="Times New Roman" w:cs="Times New Roman"/>
            </w:rPr>
            <w:fldChar w:fldCharType="end"/>
          </w:r>
        </w:sdtContent>
      </w:sdt>
      <w:r w:rsidR="00845E35" w:rsidRPr="00653B22">
        <w:rPr>
          <w:rFonts w:ascii="Times New Roman" w:hAnsi="Times New Roman" w:cs="Times New Roman"/>
        </w:rPr>
        <w:t xml:space="preserve">. </w:t>
      </w:r>
      <w:r w:rsidR="00AE4CCD" w:rsidRPr="00653B22">
        <w:rPr>
          <w:rFonts w:ascii="Times New Roman" w:hAnsi="Times New Roman" w:cs="Times New Roman"/>
        </w:rPr>
        <w:t>The World Bank has considered the absence o</w:t>
      </w:r>
      <w:r w:rsidR="0035777D" w:rsidRPr="00653B22">
        <w:rPr>
          <w:rFonts w:ascii="Times New Roman" w:hAnsi="Times New Roman" w:cs="Times New Roman"/>
        </w:rPr>
        <w:t xml:space="preserve">f violence as an important indicator of terrorism. </w:t>
      </w:r>
      <w:r w:rsidR="00325F21" w:rsidRPr="00653B22">
        <w:rPr>
          <w:rFonts w:ascii="Times New Roman" w:hAnsi="Times New Roman" w:cs="Times New Roman"/>
        </w:rPr>
        <w:t xml:space="preserve">The countries where the prevalence of violent groups is high are more likely to face terrorism. Violence has a significant correlation with terrorism. The prevalence of violent groups like Jihadists in the countries; Afghanistan and Iraq have contributed towards terrorism. </w:t>
      </w:r>
      <w:r w:rsidR="0073728E" w:rsidRPr="00653B22">
        <w:rPr>
          <w:rFonts w:ascii="Times New Roman" w:hAnsi="Times New Roman" w:cs="Times New Roman"/>
        </w:rPr>
        <w:t xml:space="preserve">Al-Qaeda and ISIS are strong </w:t>
      </w:r>
      <w:r w:rsidR="00183184" w:rsidRPr="00653B22">
        <w:rPr>
          <w:rFonts w:ascii="Times New Roman" w:hAnsi="Times New Roman" w:cs="Times New Roman"/>
        </w:rPr>
        <w:t>violent groups that are involved in terrorist</w:t>
      </w:r>
      <w:r w:rsidR="002E681B">
        <w:rPr>
          <w:rFonts w:ascii="Times New Roman" w:hAnsi="Times New Roman" w:cs="Times New Roman"/>
        </w:rPr>
        <w:t xml:space="preserve"> attacks</w:t>
      </w:r>
      <w:r w:rsidR="005E40CF">
        <w:rPr>
          <w:rFonts w:ascii="Times New Roman" w:hAnsi="Times New Roman" w:cs="Times New Roman"/>
        </w:rPr>
        <w:t>. Afghanistan faces the challenges of eliminating terrorist groups due to ineffective government and absence of the rule of law</w:t>
      </w:r>
      <w:r w:rsidR="002E681B">
        <w:rPr>
          <w:rFonts w:ascii="Times New Roman" w:hAnsi="Times New Roman" w:cs="Times New Roman"/>
        </w:rPr>
        <w:t xml:space="preserve"> </w:t>
      </w:r>
      <w:sdt>
        <w:sdtPr>
          <w:rPr>
            <w:rFonts w:ascii="Times New Roman" w:hAnsi="Times New Roman" w:cs="Times New Roman"/>
          </w:rPr>
          <w:id w:val="1934164275"/>
          <w:citation/>
        </w:sdtPr>
        <w:sdtEndPr/>
        <w:sdtContent>
          <w:r w:rsidR="002E681B">
            <w:rPr>
              <w:rFonts w:ascii="Times New Roman" w:hAnsi="Times New Roman" w:cs="Times New Roman"/>
            </w:rPr>
            <w:fldChar w:fldCharType="begin"/>
          </w:r>
          <w:r w:rsidR="002E681B">
            <w:rPr>
              <w:rFonts w:ascii="Times New Roman" w:hAnsi="Times New Roman" w:cs="Times New Roman"/>
            </w:rPr>
            <w:instrText xml:space="preserve"> CITATION Mut171 \l 1033 </w:instrText>
          </w:r>
          <w:r w:rsidR="002E681B">
            <w:rPr>
              <w:rFonts w:ascii="Times New Roman" w:hAnsi="Times New Roman" w:cs="Times New Roman"/>
            </w:rPr>
            <w:fldChar w:fldCharType="separate"/>
          </w:r>
          <w:r w:rsidR="00DA13B7" w:rsidRPr="00DA13B7">
            <w:rPr>
              <w:rFonts w:ascii="Times New Roman" w:hAnsi="Times New Roman" w:cs="Times New Roman"/>
              <w:noProof/>
            </w:rPr>
            <w:t>(Mutanda)</w:t>
          </w:r>
          <w:r w:rsidR="002E681B">
            <w:rPr>
              <w:rFonts w:ascii="Times New Roman" w:hAnsi="Times New Roman" w:cs="Times New Roman"/>
            </w:rPr>
            <w:fldChar w:fldCharType="end"/>
          </w:r>
        </w:sdtContent>
      </w:sdt>
      <w:r w:rsidR="002E681B">
        <w:rPr>
          <w:rFonts w:ascii="Times New Roman" w:hAnsi="Times New Roman" w:cs="Times New Roman"/>
        </w:rPr>
        <w:t>.</w:t>
      </w:r>
    </w:p>
    <w:p w14:paraId="5084AE8E" w14:textId="62B2EAFC"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Methodology</w:t>
      </w:r>
    </w:p>
    <w:p w14:paraId="0A466A89" w14:textId="681DEB4E"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Global terrorism index identifies the significant correlation of terrorism with the Governance indicators identified World Bank including; Voice of Accountability, Political Stability, Absence of Violence, Government Effectiveness, Regulatory Quality, Rule</w:t>
      </w:r>
      <w:r w:rsidRPr="00653B22">
        <w:rPr>
          <w:rFonts w:ascii="Times New Roman" w:hAnsi="Times New Roman" w:cs="Times New Roman"/>
        </w:rPr>
        <w:t xml:space="preserve"> of Law and Corruption Control. </w:t>
      </w:r>
      <w:r w:rsidR="00767333" w:rsidRPr="00653B22">
        <w:rPr>
          <w:rFonts w:ascii="Times New Roman" w:hAnsi="Times New Roman" w:cs="Times New Roman"/>
        </w:rPr>
        <w:t xml:space="preserve">Kaufmann et al., (2010) recognize these variables as Worldwide Governance Indicators (WGI) that provide </w:t>
      </w:r>
      <w:r w:rsidR="00CD34F3" w:rsidRPr="00653B22">
        <w:rPr>
          <w:rFonts w:ascii="Times New Roman" w:hAnsi="Times New Roman" w:cs="Times New Roman"/>
        </w:rPr>
        <w:t xml:space="preserve">cross-country comparisons. </w:t>
      </w:r>
      <w:r w:rsidR="00183184" w:rsidRPr="00653B22">
        <w:rPr>
          <w:rFonts w:ascii="Times New Roman" w:hAnsi="Times New Roman" w:cs="Times New Roman"/>
        </w:rPr>
        <w:t xml:space="preserve">The indicators are developed after considering a hundred variables from 31 different sources. </w:t>
      </w:r>
      <w:r w:rsidR="009F387A" w:rsidRPr="00653B22">
        <w:rPr>
          <w:rFonts w:ascii="Times New Roman" w:hAnsi="Times New Roman" w:cs="Times New Roman"/>
        </w:rPr>
        <w:t>The</w:t>
      </w:r>
      <w:r w:rsidR="0043123D" w:rsidRPr="00653B22">
        <w:rPr>
          <w:rFonts w:ascii="Times New Roman" w:hAnsi="Times New Roman" w:cs="Times New Roman"/>
        </w:rPr>
        <w:t xml:space="preserve"> variables are used for determining the level of terrorism in cross-</w:t>
      </w:r>
      <w:r w:rsidR="00AF73BA" w:rsidRPr="00653B22">
        <w:rPr>
          <w:rFonts w:ascii="Times New Roman" w:hAnsi="Times New Roman" w:cs="Times New Roman"/>
        </w:rPr>
        <w:t>countries</w:t>
      </w:r>
      <w:r w:rsidR="0043123D" w:rsidRPr="00653B22">
        <w:rPr>
          <w:rFonts w:ascii="Times New Roman" w:hAnsi="Times New Roman" w:cs="Times New Roman"/>
        </w:rPr>
        <w:t xml:space="preserve">. </w:t>
      </w:r>
    </w:p>
    <w:p w14:paraId="1B70E7D4" w14:textId="70D1DABC" w:rsidR="009F387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methodology conducts a comparison of two groups the western countries (Norway, United States, France, Belgium, and Netherlands) and third-world countries (Afghanistan, </w:t>
      </w:r>
      <w:r w:rsidRPr="00653B22">
        <w:rPr>
          <w:rFonts w:ascii="Times New Roman" w:hAnsi="Times New Roman" w:cs="Times New Roman"/>
        </w:rPr>
        <w:t>Iran, Syria, Nigeria and Pakistan). The comparison of the WGI indicators among these groups will show how th</w:t>
      </w:r>
      <w:r w:rsidR="00470F20" w:rsidRPr="00653B22">
        <w:rPr>
          <w:rFonts w:ascii="Times New Roman" w:hAnsi="Times New Roman" w:cs="Times New Roman"/>
        </w:rPr>
        <w:t xml:space="preserve">ese variables impact terrorism </w:t>
      </w:r>
      <w:sdt>
        <w:sdtPr>
          <w:rPr>
            <w:rFonts w:ascii="Times New Roman" w:hAnsi="Times New Roman" w:cs="Times New Roman"/>
          </w:rPr>
          <w:id w:val="-958877158"/>
          <w:citation/>
        </w:sdtPr>
        <w:sdtEndPr/>
        <w:sdtContent>
          <w:r w:rsidR="00470F20" w:rsidRPr="00653B22">
            <w:rPr>
              <w:rFonts w:ascii="Times New Roman" w:hAnsi="Times New Roman" w:cs="Times New Roman"/>
            </w:rPr>
            <w:fldChar w:fldCharType="begin"/>
          </w:r>
          <w:r w:rsidR="00470F20" w:rsidRPr="00653B22">
            <w:rPr>
              <w:rFonts w:ascii="Times New Roman" w:hAnsi="Times New Roman" w:cs="Times New Roman"/>
            </w:rPr>
            <w:instrText xml:space="preserve"> CITATION Wor18 \l 1033 </w:instrText>
          </w:r>
          <w:r w:rsidR="00470F20" w:rsidRPr="00653B22">
            <w:rPr>
              <w:rFonts w:ascii="Times New Roman" w:hAnsi="Times New Roman" w:cs="Times New Roman"/>
            </w:rPr>
            <w:fldChar w:fldCharType="separate"/>
          </w:r>
          <w:r w:rsidR="00DA13B7" w:rsidRPr="00DA13B7">
            <w:rPr>
              <w:rFonts w:ascii="Times New Roman" w:hAnsi="Times New Roman" w:cs="Times New Roman"/>
              <w:noProof/>
            </w:rPr>
            <w:t>(World Bank)</w:t>
          </w:r>
          <w:r w:rsidR="00470F20" w:rsidRPr="00653B22">
            <w:rPr>
              <w:rFonts w:ascii="Times New Roman" w:hAnsi="Times New Roman" w:cs="Times New Roman"/>
            </w:rPr>
            <w:fldChar w:fldCharType="end"/>
          </w:r>
        </w:sdtContent>
      </w:sdt>
      <w:r w:rsidR="00470F20" w:rsidRPr="00653B22">
        <w:rPr>
          <w:rFonts w:ascii="Times New Roman" w:hAnsi="Times New Roman" w:cs="Times New Roman"/>
        </w:rPr>
        <w:t>. The study relies on the secondary data retrieved from the website of the World Bank that provides estimated scores of WGI for the selected countries</w:t>
      </w:r>
      <w:r w:rsidR="00C101A0">
        <w:rPr>
          <w:rFonts w:ascii="Times New Roman" w:hAnsi="Times New Roman" w:cs="Times New Roman"/>
        </w:rPr>
        <w:t xml:space="preserve">. The scores are recorded for </w:t>
      </w:r>
      <w:r w:rsidR="00C101A0">
        <w:rPr>
          <w:rFonts w:ascii="Times New Roman" w:hAnsi="Times New Roman" w:cs="Times New Roman"/>
        </w:rPr>
        <w:lastRenderedPageBreak/>
        <w:t>2017 to examine the recent status of terrorism in these countries</w:t>
      </w:r>
      <w:r w:rsidR="00470F20" w:rsidRPr="00653B22">
        <w:rPr>
          <w:rFonts w:ascii="Times New Roman" w:hAnsi="Times New Roman" w:cs="Times New Roman"/>
        </w:rPr>
        <w:t xml:space="preserve"> </w:t>
      </w:r>
      <w:sdt>
        <w:sdtPr>
          <w:rPr>
            <w:rFonts w:ascii="Times New Roman" w:hAnsi="Times New Roman" w:cs="Times New Roman"/>
          </w:rPr>
          <w:id w:val="-665088868"/>
          <w:citation/>
        </w:sdtPr>
        <w:sdtEndPr/>
        <w:sdtContent>
          <w:r w:rsidR="00470F20" w:rsidRPr="00653B22">
            <w:rPr>
              <w:rFonts w:ascii="Times New Roman" w:hAnsi="Times New Roman" w:cs="Times New Roman"/>
            </w:rPr>
            <w:fldChar w:fldCharType="begin"/>
          </w:r>
          <w:r w:rsidR="00470F20" w:rsidRPr="00653B22">
            <w:rPr>
              <w:rFonts w:ascii="Times New Roman" w:hAnsi="Times New Roman" w:cs="Times New Roman"/>
            </w:rPr>
            <w:instrText xml:space="preserve"> CITATION Kau10 \l 1033 </w:instrText>
          </w:r>
          <w:r w:rsidR="00470F20" w:rsidRPr="00653B22">
            <w:rPr>
              <w:rFonts w:ascii="Times New Roman" w:hAnsi="Times New Roman" w:cs="Times New Roman"/>
            </w:rPr>
            <w:fldChar w:fldCharType="separate"/>
          </w:r>
          <w:r w:rsidR="00DA13B7" w:rsidRPr="00DA13B7">
            <w:rPr>
              <w:rFonts w:ascii="Times New Roman" w:hAnsi="Times New Roman" w:cs="Times New Roman"/>
              <w:noProof/>
            </w:rPr>
            <w:t>(Kaufmann, Kraay, and Mastruzzi)</w:t>
          </w:r>
          <w:r w:rsidR="00470F20" w:rsidRPr="00653B22">
            <w:rPr>
              <w:rFonts w:ascii="Times New Roman" w:hAnsi="Times New Roman" w:cs="Times New Roman"/>
            </w:rPr>
            <w:fldChar w:fldCharType="end"/>
          </w:r>
        </w:sdtContent>
      </w:sdt>
      <w:r w:rsidR="00470F20" w:rsidRPr="00653B22">
        <w:rPr>
          <w:rFonts w:ascii="Times New Roman" w:hAnsi="Times New Roman" w:cs="Times New Roman"/>
        </w:rPr>
        <w:t xml:space="preserve">. </w:t>
      </w:r>
    </w:p>
    <w:p w14:paraId="28BCC885" w14:textId="20339CDE" w:rsidR="00A97E3E"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Findings </w:t>
      </w:r>
    </w:p>
    <w:p w14:paraId="23B609DE" w14:textId="2143BFAD" w:rsidR="00074757"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 xml:space="preserve">Table 1: </w:t>
      </w:r>
      <w:r w:rsidR="003E0E0A" w:rsidRPr="00653B22">
        <w:rPr>
          <w:rFonts w:ascii="Times New Roman" w:hAnsi="Times New Roman" w:cs="Times New Roman"/>
        </w:rPr>
        <w:t>Attacks in western countries between 2006-2014</w:t>
      </w:r>
    </w:p>
    <w:tbl>
      <w:tblPr>
        <w:tblStyle w:val="TableGrid"/>
        <w:tblW w:w="0" w:type="auto"/>
        <w:tblLook w:val="04A0" w:firstRow="1" w:lastRow="0" w:firstColumn="1" w:lastColumn="0" w:noHBand="0" w:noVBand="1"/>
      </w:tblPr>
      <w:tblGrid>
        <w:gridCol w:w="2952"/>
        <w:gridCol w:w="2952"/>
        <w:gridCol w:w="2952"/>
      </w:tblGrid>
      <w:tr w:rsidR="00421C40" w14:paraId="4B0AEF85" w14:textId="77777777" w:rsidTr="003E0E0A">
        <w:tc>
          <w:tcPr>
            <w:tcW w:w="2952" w:type="dxa"/>
          </w:tcPr>
          <w:p w14:paraId="7CF71708" w14:textId="0354263F"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Countries </w:t>
            </w:r>
          </w:p>
        </w:tc>
        <w:tc>
          <w:tcPr>
            <w:tcW w:w="2952" w:type="dxa"/>
          </w:tcPr>
          <w:p w14:paraId="2E3B8ABD" w14:textId="080BD349"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Attacks </w:t>
            </w:r>
          </w:p>
        </w:tc>
        <w:tc>
          <w:tcPr>
            <w:tcW w:w="2952" w:type="dxa"/>
          </w:tcPr>
          <w:p w14:paraId="3D463FD0" w14:textId="74DE413A"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Deaths </w:t>
            </w:r>
          </w:p>
        </w:tc>
      </w:tr>
      <w:tr w:rsidR="00421C40" w14:paraId="25CD67D8" w14:textId="77777777" w:rsidTr="003E0E0A">
        <w:tc>
          <w:tcPr>
            <w:tcW w:w="2952" w:type="dxa"/>
          </w:tcPr>
          <w:p w14:paraId="7D939CCD" w14:textId="7D61575A"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2952" w:type="dxa"/>
          </w:tcPr>
          <w:p w14:paraId="22F35C5C" w14:textId="75A9AAB8"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w:t>
            </w:r>
          </w:p>
        </w:tc>
        <w:tc>
          <w:tcPr>
            <w:tcW w:w="2952" w:type="dxa"/>
          </w:tcPr>
          <w:p w14:paraId="6D2B00DF" w14:textId="453723B6"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More than 75</w:t>
            </w:r>
          </w:p>
        </w:tc>
      </w:tr>
      <w:tr w:rsidR="00421C40" w14:paraId="29DEBC67" w14:textId="77777777" w:rsidTr="003E0E0A">
        <w:tc>
          <w:tcPr>
            <w:tcW w:w="2952" w:type="dxa"/>
          </w:tcPr>
          <w:p w14:paraId="5415949F" w14:textId="422E3477"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2952" w:type="dxa"/>
          </w:tcPr>
          <w:p w14:paraId="5AF378B8" w14:textId="6F61E291"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41</w:t>
            </w:r>
          </w:p>
        </w:tc>
        <w:tc>
          <w:tcPr>
            <w:tcW w:w="2952" w:type="dxa"/>
          </w:tcPr>
          <w:p w14:paraId="496B0655" w14:textId="2F7A2FCE"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More than 50</w:t>
            </w:r>
          </w:p>
        </w:tc>
      </w:tr>
      <w:tr w:rsidR="00421C40" w14:paraId="439B8EF5" w14:textId="77777777" w:rsidTr="003E0E0A">
        <w:tc>
          <w:tcPr>
            <w:tcW w:w="2952" w:type="dxa"/>
          </w:tcPr>
          <w:p w14:paraId="60EE86DE" w14:textId="25B99A82"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2952" w:type="dxa"/>
          </w:tcPr>
          <w:p w14:paraId="39B8EF7B" w14:textId="7D88B485"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w:t>
            </w:r>
          </w:p>
        </w:tc>
        <w:tc>
          <w:tcPr>
            <w:tcW w:w="2952" w:type="dxa"/>
          </w:tcPr>
          <w:p w14:paraId="06C80CB1" w14:textId="0082457C"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w:t>
            </w:r>
          </w:p>
        </w:tc>
      </w:tr>
      <w:tr w:rsidR="00421C40" w14:paraId="54D01895" w14:textId="77777777" w:rsidTr="003E0E0A">
        <w:tc>
          <w:tcPr>
            <w:tcW w:w="2952" w:type="dxa"/>
          </w:tcPr>
          <w:p w14:paraId="41C830BC" w14:textId="581086EC"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2952" w:type="dxa"/>
          </w:tcPr>
          <w:p w14:paraId="38026D12" w14:textId="20B06091"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c>
          <w:tcPr>
            <w:tcW w:w="2952" w:type="dxa"/>
          </w:tcPr>
          <w:p w14:paraId="501F1E09" w14:textId="5659E1FF"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More than 5</w:t>
            </w:r>
          </w:p>
        </w:tc>
      </w:tr>
      <w:tr w:rsidR="00421C40" w14:paraId="3B6D2EFA" w14:textId="77777777" w:rsidTr="003E0E0A">
        <w:tc>
          <w:tcPr>
            <w:tcW w:w="2952" w:type="dxa"/>
          </w:tcPr>
          <w:p w14:paraId="4E4BF9C0" w14:textId="0D14E534"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2952" w:type="dxa"/>
          </w:tcPr>
          <w:p w14:paraId="53B90A9F" w14:textId="3063EF5D"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c>
          <w:tcPr>
            <w:tcW w:w="2952" w:type="dxa"/>
          </w:tcPr>
          <w:p w14:paraId="7CD967B9" w14:textId="51148F77" w:rsidR="003E0E0A"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More than 3</w:t>
            </w:r>
          </w:p>
        </w:tc>
      </w:tr>
    </w:tbl>
    <w:p w14:paraId="0CBA9853" w14:textId="77777777" w:rsidR="003E0E0A" w:rsidRPr="00653B22" w:rsidRDefault="003E0E0A" w:rsidP="005E7973">
      <w:pPr>
        <w:spacing w:line="480" w:lineRule="auto"/>
        <w:jc w:val="both"/>
        <w:rPr>
          <w:rFonts w:ascii="Times New Roman" w:hAnsi="Times New Roman" w:cs="Times New Roman"/>
        </w:rPr>
      </w:pPr>
    </w:p>
    <w:p w14:paraId="25E4AB19" w14:textId="41A17321" w:rsidR="00074757"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w:t>
      </w:r>
      <w:r w:rsidR="009E3A93" w:rsidRPr="00653B22">
        <w:rPr>
          <w:rFonts w:ascii="Times New Roman" w:hAnsi="Times New Roman" w:cs="Times New Roman"/>
        </w:rPr>
        <w:t xml:space="preserve">evidence provided by the Global Terrorism Index (2016) depicts that the rate of terrorism declined in the countries having the highest terrorism impacts that include Syria, Pakistan, Nigeria, and Afghanistan. Highest reduction in deaths is recorded in Nigeria as 3.100 fewer people were killed in 2016 compared to the previous year. </w:t>
      </w:r>
      <w:r w:rsidR="0040654E" w:rsidRPr="00653B22">
        <w:rPr>
          <w:rFonts w:ascii="Times New Roman" w:hAnsi="Times New Roman" w:cs="Times New Roman"/>
        </w:rPr>
        <w:t>The</w:t>
      </w:r>
      <w:r w:rsidR="009E3A93" w:rsidRPr="00653B22">
        <w:rPr>
          <w:rFonts w:ascii="Times New Roman" w:hAnsi="Times New Roman" w:cs="Times New Roman"/>
        </w:rPr>
        <w:t xml:space="preserve"> major factor has been a decline in the 80 percent of killings of the people of Boko Haram. </w:t>
      </w:r>
      <w:r w:rsidR="0040654E" w:rsidRPr="00653B22">
        <w:rPr>
          <w:rFonts w:ascii="Times New Roman" w:hAnsi="Times New Roman" w:cs="Times New Roman"/>
        </w:rPr>
        <w:t xml:space="preserve">No decline has been recorded in Iraq, so it remains one of the most affected countries from terrorism in the world. </w:t>
      </w:r>
      <w:r w:rsidR="000A4AC6">
        <w:rPr>
          <w:rFonts w:ascii="Times New Roman" w:hAnsi="Times New Roman" w:cs="Times New Roman"/>
        </w:rPr>
        <w:t xml:space="preserve">The reduction is non-satisfactory because the prevalence of terrorism is still high. </w:t>
      </w:r>
    </w:p>
    <w:p w14:paraId="737B615E" w14:textId="3F1D05B9" w:rsidR="009E3A93" w:rsidRPr="00653B22" w:rsidRDefault="003129C1" w:rsidP="004D7C8A">
      <w:pPr>
        <w:spacing w:line="480" w:lineRule="auto"/>
        <w:jc w:val="center"/>
        <w:rPr>
          <w:rFonts w:ascii="Times New Roman" w:hAnsi="Times New Roman" w:cs="Times New Roman"/>
          <w:noProof/>
        </w:rPr>
      </w:pPr>
      <w:r w:rsidRPr="00653B22">
        <w:rPr>
          <w:rFonts w:ascii="Times New Roman" w:hAnsi="Times New Roman" w:cs="Times New Roman"/>
        </w:rPr>
        <w:t>Table 2: Countries with the highest deaths due to terrorist attacks</w:t>
      </w:r>
    </w:p>
    <w:tbl>
      <w:tblPr>
        <w:tblStyle w:val="TableGrid"/>
        <w:tblW w:w="0" w:type="auto"/>
        <w:jc w:val="center"/>
        <w:tblLook w:val="04A0" w:firstRow="1" w:lastRow="0" w:firstColumn="1" w:lastColumn="0" w:noHBand="0" w:noVBand="1"/>
      </w:tblPr>
      <w:tblGrid>
        <w:gridCol w:w="4428"/>
        <w:gridCol w:w="2880"/>
      </w:tblGrid>
      <w:tr w:rsidR="00421C40" w14:paraId="3B1CAE51" w14:textId="77777777" w:rsidTr="00F221C9">
        <w:trPr>
          <w:jc w:val="center"/>
        </w:trPr>
        <w:tc>
          <w:tcPr>
            <w:tcW w:w="4428" w:type="dxa"/>
          </w:tcPr>
          <w:p w14:paraId="219E71FF" w14:textId="72767451" w:rsidR="00F221C9"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2880" w:type="dxa"/>
          </w:tcPr>
          <w:p w14:paraId="56880460" w14:textId="767FD95A" w:rsidR="00F221C9"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Percentage </w:t>
            </w:r>
          </w:p>
        </w:tc>
      </w:tr>
      <w:tr w:rsidR="00421C40" w14:paraId="3916A0B0" w14:textId="77777777" w:rsidTr="00F221C9">
        <w:trPr>
          <w:jc w:val="center"/>
        </w:trPr>
        <w:tc>
          <w:tcPr>
            <w:tcW w:w="4428" w:type="dxa"/>
          </w:tcPr>
          <w:p w14:paraId="5658324A" w14:textId="21C25BF1"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Iraq</w:t>
            </w:r>
          </w:p>
        </w:tc>
        <w:tc>
          <w:tcPr>
            <w:tcW w:w="2880" w:type="dxa"/>
          </w:tcPr>
          <w:p w14:paraId="108E2B0F" w14:textId="6D7F810D"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38%</w:t>
            </w:r>
          </w:p>
        </w:tc>
      </w:tr>
      <w:tr w:rsidR="00421C40" w14:paraId="01AFF52E" w14:textId="77777777" w:rsidTr="00F221C9">
        <w:trPr>
          <w:jc w:val="center"/>
        </w:trPr>
        <w:tc>
          <w:tcPr>
            <w:tcW w:w="4428" w:type="dxa"/>
          </w:tcPr>
          <w:p w14:paraId="341F494B" w14:textId="3FBEEA27"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2880" w:type="dxa"/>
          </w:tcPr>
          <w:p w14:paraId="2F4B956B" w14:textId="4F86C0A4"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17.8%</w:t>
            </w:r>
          </w:p>
        </w:tc>
      </w:tr>
      <w:tr w:rsidR="00421C40" w14:paraId="78B0CDD1" w14:textId="77777777" w:rsidTr="00F221C9">
        <w:trPr>
          <w:jc w:val="center"/>
        </w:trPr>
        <w:tc>
          <w:tcPr>
            <w:tcW w:w="4428" w:type="dxa"/>
          </w:tcPr>
          <w:p w14:paraId="565D87E1" w14:textId="6418BF4F"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lastRenderedPageBreak/>
              <w:t xml:space="preserve">Syria </w:t>
            </w:r>
          </w:p>
        </w:tc>
        <w:tc>
          <w:tcPr>
            <w:tcW w:w="2880" w:type="dxa"/>
          </w:tcPr>
          <w:p w14:paraId="5D3295FC" w14:textId="7F992339"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8.2%</w:t>
            </w:r>
          </w:p>
        </w:tc>
      </w:tr>
      <w:tr w:rsidR="00421C40" w14:paraId="7D5FD54D" w14:textId="77777777" w:rsidTr="00F221C9">
        <w:trPr>
          <w:jc w:val="center"/>
        </w:trPr>
        <w:tc>
          <w:tcPr>
            <w:tcW w:w="4428" w:type="dxa"/>
          </w:tcPr>
          <w:p w14:paraId="31D4D2FF" w14:textId="0F6CCF7D"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2880" w:type="dxa"/>
          </w:tcPr>
          <w:p w14:paraId="4CAF5515" w14:textId="30E94522"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7.1%</w:t>
            </w:r>
          </w:p>
        </w:tc>
      </w:tr>
      <w:tr w:rsidR="00421C40" w14:paraId="67EA8F9A" w14:textId="77777777" w:rsidTr="00F221C9">
        <w:trPr>
          <w:jc w:val="center"/>
        </w:trPr>
        <w:tc>
          <w:tcPr>
            <w:tcW w:w="4428" w:type="dxa"/>
          </w:tcPr>
          <w:p w14:paraId="6086E089" w14:textId="7AA02A31"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2880" w:type="dxa"/>
          </w:tcPr>
          <w:p w14:paraId="3160C176" w14:textId="000DF3E9" w:rsidR="00F221C9"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3.7%</w:t>
            </w:r>
          </w:p>
        </w:tc>
      </w:tr>
    </w:tbl>
    <w:p w14:paraId="633600DF" w14:textId="77777777" w:rsidR="00F221C9" w:rsidRPr="00653B22" w:rsidRDefault="00F221C9" w:rsidP="005E7973">
      <w:pPr>
        <w:spacing w:line="480" w:lineRule="auto"/>
        <w:jc w:val="both"/>
        <w:rPr>
          <w:rFonts w:ascii="Times New Roman" w:hAnsi="Times New Roman" w:cs="Times New Roman"/>
        </w:rPr>
      </w:pPr>
    </w:p>
    <w:p w14:paraId="3BBC1FB0" w14:textId="1BBAC48D" w:rsidR="0040654E"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deaths rates in these countries decreased, but they are still high compared to the western countries. In 2016, a drop of 1,832 deaths was recorded in Nigeria, in Syria, it declined by 24 percent compared to the previous year. </w:t>
      </w:r>
      <w:r w:rsidR="00B56538" w:rsidRPr="00653B22">
        <w:rPr>
          <w:rFonts w:ascii="Times New Roman" w:hAnsi="Times New Roman" w:cs="Times New Roman"/>
        </w:rPr>
        <w:t>A</w:t>
      </w:r>
      <w:r w:rsidRPr="00653B22">
        <w:rPr>
          <w:rFonts w:ascii="Times New Roman" w:hAnsi="Times New Roman" w:cs="Times New Roman"/>
        </w:rPr>
        <w:t xml:space="preserve"> decline of only 4,574 de</w:t>
      </w:r>
      <w:r w:rsidRPr="00653B22">
        <w:rPr>
          <w:rFonts w:ascii="Times New Roman" w:hAnsi="Times New Roman" w:cs="Times New Roman"/>
        </w:rPr>
        <w:t>aths was recorded in Afghanistan</w:t>
      </w:r>
      <w:r w:rsidR="00B56538" w:rsidRPr="00653B22">
        <w:rPr>
          <w:rFonts w:ascii="Times New Roman" w:hAnsi="Times New Roman" w:cs="Times New Roman"/>
        </w:rPr>
        <w:t xml:space="preserve"> (Table 2).</w:t>
      </w:r>
      <w:r w:rsidRPr="00653B22">
        <w:rPr>
          <w:rFonts w:ascii="Times New Roman" w:hAnsi="Times New Roman" w:cs="Times New Roman"/>
        </w:rPr>
        <w:t xml:space="preserve"> </w:t>
      </w:r>
      <w:r w:rsidR="00AD2AF9" w:rsidRPr="00653B22">
        <w:rPr>
          <w:rFonts w:ascii="Times New Roman" w:hAnsi="Times New Roman" w:cs="Times New Roman"/>
        </w:rPr>
        <w:t xml:space="preserve">The governance indicators </w:t>
      </w:r>
      <w:r w:rsidR="00B56538" w:rsidRPr="00653B22">
        <w:rPr>
          <w:rFonts w:ascii="Times New Roman" w:hAnsi="Times New Roman" w:cs="Times New Roman"/>
        </w:rPr>
        <w:t>depict that the Voice of accountability is high in western countries. Lowest accountability is recorded in Syria (2), Iraq (21), and Afghanistan (22) (Table 3).</w:t>
      </w:r>
    </w:p>
    <w:p w14:paraId="57729197" w14:textId="31CAAC8B" w:rsidR="00077CDB"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 xml:space="preserve">Table 3: Voice of </w:t>
      </w:r>
      <w:r w:rsidRPr="00653B22">
        <w:rPr>
          <w:rFonts w:ascii="Times New Roman" w:hAnsi="Times New Roman" w:cs="Times New Roman"/>
        </w:rPr>
        <w:t>accountability</w:t>
      </w:r>
    </w:p>
    <w:tbl>
      <w:tblPr>
        <w:tblStyle w:val="TableGrid"/>
        <w:tblW w:w="7128" w:type="dxa"/>
        <w:jc w:val="center"/>
        <w:tblLook w:val="04A0" w:firstRow="1" w:lastRow="0" w:firstColumn="1" w:lastColumn="0" w:noHBand="0" w:noVBand="1"/>
      </w:tblPr>
      <w:tblGrid>
        <w:gridCol w:w="4428"/>
        <w:gridCol w:w="2700"/>
      </w:tblGrid>
      <w:tr w:rsidR="00421C40" w14:paraId="68A5D8AB" w14:textId="77777777" w:rsidTr="000C7DEC">
        <w:trPr>
          <w:jc w:val="center"/>
        </w:trPr>
        <w:tc>
          <w:tcPr>
            <w:tcW w:w="4428" w:type="dxa"/>
          </w:tcPr>
          <w:p w14:paraId="62A073A2" w14:textId="63052A3F" w:rsidR="00077CDB"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2700" w:type="dxa"/>
          </w:tcPr>
          <w:p w14:paraId="0452697F" w14:textId="0C8B4F6C" w:rsidR="00077CDB"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18B3112D" w14:textId="77777777" w:rsidTr="000C7DEC">
        <w:trPr>
          <w:jc w:val="center"/>
        </w:trPr>
        <w:tc>
          <w:tcPr>
            <w:tcW w:w="4428" w:type="dxa"/>
          </w:tcPr>
          <w:p w14:paraId="317B06F7" w14:textId="5832A766"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2700" w:type="dxa"/>
          </w:tcPr>
          <w:p w14:paraId="73E0F8BB" w14:textId="7D1F1743"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100</w:t>
            </w:r>
          </w:p>
        </w:tc>
      </w:tr>
      <w:tr w:rsidR="00421C40" w14:paraId="5E0BCAFC" w14:textId="77777777" w:rsidTr="000C7DEC">
        <w:trPr>
          <w:jc w:val="center"/>
        </w:trPr>
        <w:tc>
          <w:tcPr>
            <w:tcW w:w="4428" w:type="dxa"/>
          </w:tcPr>
          <w:p w14:paraId="0AE86825" w14:textId="2A4CEAAB"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2700" w:type="dxa"/>
          </w:tcPr>
          <w:p w14:paraId="1D443E03" w14:textId="461AEDFA"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82</w:t>
            </w:r>
          </w:p>
        </w:tc>
      </w:tr>
      <w:tr w:rsidR="00421C40" w14:paraId="0DC314C2" w14:textId="77777777" w:rsidTr="000C7DEC">
        <w:trPr>
          <w:jc w:val="center"/>
        </w:trPr>
        <w:tc>
          <w:tcPr>
            <w:tcW w:w="4428" w:type="dxa"/>
          </w:tcPr>
          <w:p w14:paraId="637FB474" w14:textId="63D36A33"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2700" w:type="dxa"/>
          </w:tcPr>
          <w:p w14:paraId="44410755" w14:textId="4B0D8719"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86</w:t>
            </w:r>
          </w:p>
        </w:tc>
      </w:tr>
      <w:tr w:rsidR="00421C40" w14:paraId="3D6A711E" w14:textId="77777777" w:rsidTr="000C7DEC">
        <w:trPr>
          <w:jc w:val="center"/>
        </w:trPr>
        <w:tc>
          <w:tcPr>
            <w:tcW w:w="4428" w:type="dxa"/>
          </w:tcPr>
          <w:p w14:paraId="29EC3A3F" w14:textId="409E1CB1"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2700" w:type="dxa"/>
          </w:tcPr>
          <w:p w14:paraId="6EA14F41" w14:textId="07DB1FE3"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99</w:t>
            </w:r>
          </w:p>
        </w:tc>
      </w:tr>
      <w:tr w:rsidR="00421C40" w14:paraId="751F6262" w14:textId="77777777" w:rsidTr="000C7DEC">
        <w:trPr>
          <w:jc w:val="center"/>
        </w:trPr>
        <w:tc>
          <w:tcPr>
            <w:tcW w:w="4428" w:type="dxa"/>
          </w:tcPr>
          <w:p w14:paraId="575E2AB1" w14:textId="0CBF76F0"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2700" w:type="dxa"/>
          </w:tcPr>
          <w:p w14:paraId="1DBCF568" w14:textId="270F9B8B"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95</w:t>
            </w:r>
          </w:p>
        </w:tc>
      </w:tr>
      <w:tr w:rsidR="00421C40" w14:paraId="0430202F" w14:textId="77777777" w:rsidTr="000C7DEC">
        <w:trPr>
          <w:jc w:val="center"/>
        </w:trPr>
        <w:tc>
          <w:tcPr>
            <w:tcW w:w="4428" w:type="dxa"/>
          </w:tcPr>
          <w:p w14:paraId="457CC625" w14:textId="36923E5B"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2700" w:type="dxa"/>
          </w:tcPr>
          <w:p w14:paraId="4B07C57D" w14:textId="61049529"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21</w:t>
            </w:r>
          </w:p>
        </w:tc>
      </w:tr>
      <w:tr w:rsidR="00421C40" w14:paraId="049A9A6E" w14:textId="77777777" w:rsidTr="000C7DEC">
        <w:trPr>
          <w:jc w:val="center"/>
        </w:trPr>
        <w:tc>
          <w:tcPr>
            <w:tcW w:w="4428" w:type="dxa"/>
          </w:tcPr>
          <w:p w14:paraId="13F236EF" w14:textId="39332BF8"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2700" w:type="dxa"/>
          </w:tcPr>
          <w:p w14:paraId="115853FC" w14:textId="1CCEF805"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22</w:t>
            </w:r>
          </w:p>
        </w:tc>
      </w:tr>
      <w:tr w:rsidR="00421C40" w14:paraId="649EE7A2" w14:textId="77777777" w:rsidTr="000C7DEC">
        <w:trPr>
          <w:jc w:val="center"/>
        </w:trPr>
        <w:tc>
          <w:tcPr>
            <w:tcW w:w="4428" w:type="dxa"/>
          </w:tcPr>
          <w:p w14:paraId="74F5EEA8" w14:textId="37D1E8FE"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2700" w:type="dxa"/>
          </w:tcPr>
          <w:p w14:paraId="43426163" w14:textId="36C269DE"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r>
      <w:tr w:rsidR="00421C40" w14:paraId="68812DA1" w14:textId="77777777" w:rsidTr="000C7DEC">
        <w:trPr>
          <w:jc w:val="center"/>
        </w:trPr>
        <w:tc>
          <w:tcPr>
            <w:tcW w:w="4428" w:type="dxa"/>
          </w:tcPr>
          <w:p w14:paraId="1B83FA22" w14:textId="0AE43989"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2700" w:type="dxa"/>
          </w:tcPr>
          <w:p w14:paraId="2628062A" w14:textId="7C6300B5"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35</w:t>
            </w:r>
          </w:p>
        </w:tc>
      </w:tr>
      <w:tr w:rsidR="00421C40" w14:paraId="222DBDB5" w14:textId="77777777" w:rsidTr="000C7DEC">
        <w:trPr>
          <w:jc w:val="center"/>
        </w:trPr>
        <w:tc>
          <w:tcPr>
            <w:tcW w:w="4428" w:type="dxa"/>
          </w:tcPr>
          <w:p w14:paraId="2424C921" w14:textId="707FE767"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2700" w:type="dxa"/>
          </w:tcPr>
          <w:p w14:paraId="78D86F2B" w14:textId="2CCC5AC1" w:rsidR="00077CDB"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28</w:t>
            </w:r>
          </w:p>
        </w:tc>
      </w:tr>
    </w:tbl>
    <w:p w14:paraId="60920914" w14:textId="77777777" w:rsidR="00B56538" w:rsidRPr="00653B22" w:rsidRDefault="00B56538" w:rsidP="005E7973">
      <w:pPr>
        <w:spacing w:line="480" w:lineRule="auto"/>
        <w:jc w:val="both"/>
        <w:rPr>
          <w:rFonts w:ascii="Times New Roman" w:hAnsi="Times New Roman" w:cs="Times New Roman"/>
        </w:rPr>
      </w:pPr>
    </w:p>
    <w:p w14:paraId="20F2083A" w14:textId="0BDA07F2" w:rsidR="00DD1D9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lastRenderedPageBreak/>
        <w:t xml:space="preserve">The World Governance Indicators (WGI) identify political stability and absence of </w:t>
      </w:r>
      <w:r w:rsidR="008E1D99" w:rsidRPr="00653B22">
        <w:rPr>
          <w:rFonts w:ascii="Times New Roman" w:hAnsi="Times New Roman" w:cs="Times New Roman"/>
        </w:rPr>
        <w:t xml:space="preserve">violence as critical factors for controlling terrorism. The score depicts that western countries </w:t>
      </w:r>
      <w:r w:rsidRPr="00653B22">
        <w:rPr>
          <w:rFonts w:ascii="Times New Roman" w:hAnsi="Times New Roman" w:cs="Times New Roman"/>
        </w:rPr>
        <w:t xml:space="preserve">having high scores of these indicators include </w:t>
      </w:r>
      <w:r w:rsidR="008E1D99" w:rsidRPr="00653B22">
        <w:rPr>
          <w:rFonts w:ascii="Times New Roman" w:hAnsi="Times New Roman" w:cs="Times New Roman"/>
        </w:rPr>
        <w:t xml:space="preserve">Norway </w:t>
      </w:r>
      <w:r w:rsidRPr="00653B22">
        <w:rPr>
          <w:rFonts w:ascii="Times New Roman" w:hAnsi="Times New Roman" w:cs="Times New Roman"/>
        </w:rPr>
        <w:t xml:space="preserve">(90) and the Netherlands (80). The countries with violence and lack of political stability include </w:t>
      </w:r>
      <w:r w:rsidRPr="00653B22">
        <w:rPr>
          <w:rFonts w:ascii="Times New Roman" w:hAnsi="Times New Roman" w:cs="Times New Roman"/>
        </w:rPr>
        <w:t>Afghanistan, Iran, Nigeria, Syria, and Pakistan (Table 4).</w:t>
      </w:r>
    </w:p>
    <w:p w14:paraId="303B0F7C" w14:textId="03555645" w:rsidR="00C00DBD"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Table 4: Political stability and absence of violence</w:t>
      </w:r>
    </w:p>
    <w:tbl>
      <w:tblPr>
        <w:tblStyle w:val="TableGrid"/>
        <w:tblW w:w="7398" w:type="dxa"/>
        <w:jc w:val="center"/>
        <w:tblLook w:val="04A0" w:firstRow="1" w:lastRow="0" w:firstColumn="1" w:lastColumn="0" w:noHBand="0" w:noVBand="1"/>
      </w:tblPr>
      <w:tblGrid>
        <w:gridCol w:w="4428"/>
        <w:gridCol w:w="2970"/>
      </w:tblGrid>
      <w:tr w:rsidR="00421C40" w14:paraId="09AC7B14" w14:textId="77777777" w:rsidTr="000C7DEC">
        <w:trPr>
          <w:jc w:val="center"/>
        </w:trPr>
        <w:tc>
          <w:tcPr>
            <w:tcW w:w="4428" w:type="dxa"/>
          </w:tcPr>
          <w:p w14:paraId="32FE2313" w14:textId="77777777" w:rsidR="00AF5130"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2970" w:type="dxa"/>
          </w:tcPr>
          <w:p w14:paraId="5A946325" w14:textId="77777777" w:rsidR="00AF5130"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69800C57" w14:textId="77777777" w:rsidTr="000C7DEC">
        <w:trPr>
          <w:jc w:val="center"/>
        </w:trPr>
        <w:tc>
          <w:tcPr>
            <w:tcW w:w="4428" w:type="dxa"/>
          </w:tcPr>
          <w:p w14:paraId="38FA72AD"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2970" w:type="dxa"/>
          </w:tcPr>
          <w:p w14:paraId="7B0E2A77" w14:textId="1ECF0AF2"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90</w:t>
            </w:r>
          </w:p>
        </w:tc>
      </w:tr>
      <w:tr w:rsidR="00421C40" w14:paraId="02A174CE" w14:textId="77777777" w:rsidTr="000C7DEC">
        <w:trPr>
          <w:jc w:val="center"/>
        </w:trPr>
        <w:tc>
          <w:tcPr>
            <w:tcW w:w="4428" w:type="dxa"/>
          </w:tcPr>
          <w:p w14:paraId="70666235"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2970" w:type="dxa"/>
          </w:tcPr>
          <w:p w14:paraId="22D28E15" w14:textId="12286791"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59</w:t>
            </w:r>
          </w:p>
        </w:tc>
      </w:tr>
      <w:tr w:rsidR="00421C40" w14:paraId="540A6588" w14:textId="77777777" w:rsidTr="000C7DEC">
        <w:trPr>
          <w:jc w:val="center"/>
        </w:trPr>
        <w:tc>
          <w:tcPr>
            <w:tcW w:w="4428" w:type="dxa"/>
          </w:tcPr>
          <w:p w14:paraId="070AA6A8"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2970" w:type="dxa"/>
          </w:tcPr>
          <w:p w14:paraId="3EA827C4" w14:textId="3319CDB0"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54</w:t>
            </w:r>
          </w:p>
        </w:tc>
      </w:tr>
      <w:tr w:rsidR="00421C40" w14:paraId="59CD1A22" w14:textId="77777777" w:rsidTr="000C7DEC">
        <w:trPr>
          <w:jc w:val="center"/>
        </w:trPr>
        <w:tc>
          <w:tcPr>
            <w:tcW w:w="4428" w:type="dxa"/>
          </w:tcPr>
          <w:p w14:paraId="2DE5ED12"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2970" w:type="dxa"/>
          </w:tcPr>
          <w:p w14:paraId="68C49D22" w14:textId="7FF4B2A0"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80</w:t>
            </w:r>
          </w:p>
        </w:tc>
      </w:tr>
      <w:tr w:rsidR="00421C40" w14:paraId="62ECCF4C" w14:textId="77777777" w:rsidTr="000C7DEC">
        <w:trPr>
          <w:jc w:val="center"/>
        </w:trPr>
        <w:tc>
          <w:tcPr>
            <w:tcW w:w="4428" w:type="dxa"/>
          </w:tcPr>
          <w:p w14:paraId="2C708310"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2970" w:type="dxa"/>
          </w:tcPr>
          <w:p w14:paraId="7360C830" w14:textId="07E3B81D"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63</w:t>
            </w:r>
          </w:p>
        </w:tc>
      </w:tr>
      <w:tr w:rsidR="00421C40" w14:paraId="0824C9B7" w14:textId="77777777" w:rsidTr="000C7DEC">
        <w:trPr>
          <w:jc w:val="center"/>
        </w:trPr>
        <w:tc>
          <w:tcPr>
            <w:tcW w:w="4428" w:type="dxa"/>
          </w:tcPr>
          <w:p w14:paraId="31D98C2C"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2970" w:type="dxa"/>
          </w:tcPr>
          <w:p w14:paraId="01E34D9A" w14:textId="69758E39"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r>
      <w:tr w:rsidR="00421C40" w14:paraId="7AA6532A" w14:textId="77777777" w:rsidTr="000C7DEC">
        <w:trPr>
          <w:jc w:val="center"/>
        </w:trPr>
        <w:tc>
          <w:tcPr>
            <w:tcW w:w="4428" w:type="dxa"/>
          </w:tcPr>
          <w:p w14:paraId="065B30E0"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2970" w:type="dxa"/>
          </w:tcPr>
          <w:p w14:paraId="736EBF1B" w14:textId="6226A56C"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0</w:t>
            </w:r>
          </w:p>
        </w:tc>
      </w:tr>
      <w:tr w:rsidR="00421C40" w14:paraId="19C47E6A" w14:textId="77777777" w:rsidTr="000C7DEC">
        <w:trPr>
          <w:jc w:val="center"/>
        </w:trPr>
        <w:tc>
          <w:tcPr>
            <w:tcW w:w="4428" w:type="dxa"/>
          </w:tcPr>
          <w:p w14:paraId="59D15BD5"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2970" w:type="dxa"/>
          </w:tcPr>
          <w:p w14:paraId="4FBCD1AB" w14:textId="7B33AD5E"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w:t>
            </w:r>
          </w:p>
        </w:tc>
      </w:tr>
      <w:tr w:rsidR="00421C40" w14:paraId="34837DDF" w14:textId="77777777" w:rsidTr="000C7DEC">
        <w:trPr>
          <w:jc w:val="center"/>
        </w:trPr>
        <w:tc>
          <w:tcPr>
            <w:tcW w:w="4428" w:type="dxa"/>
          </w:tcPr>
          <w:p w14:paraId="22327490"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2970" w:type="dxa"/>
          </w:tcPr>
          <w:p w14:paraId="04AE79CE" w14:textId="7FA5156B"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5</w:t>
            </w:r>
          </w:p>
        </w:tc>
      </w:tr>
      <w:tr w:rsidR="00421C40" w14:paraId="45D5E69D" w14:textId="77777777" w:rsidTr="000C7DEC">
        <w:trPr>
          <w:jc w:val="center"/>
        </w:trPr>
        <w:tc>
          <w:tcPr>
            <w:tcW w:w="4428" w:type="dxa"/>
          </w:tcPr>
          <w:p w14:paraId="3380AA08"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2970" w:type="dxa"/>
          </w:tcPr>
          <w:p w14:paraId="6A07BC76" w14:textId="088EE6F6"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r>
    </w:tbl>
    <w:p w14:paraId="557333F8" w14:textId="77777777" w:rsidR="00077CDB" w:rsidRPr="00653B22" w:rsidRDefault="00077CDB" w:rsidP="005E7973">
      <w:pPr>
        <w:spacing w:line="480" w:lineRule="auto"/>
        <w:jc w:val="both"/>
        <w:rPr>
          <w:rFonts w:ascii="Times New Roman" w:hAnsi="Times New Roman" w:cs="Times New Roman"/>
        </w:rPr>
      </w:pPr>
    </w:p>
    <w:p w14:paraId="04E19819" w14:textId="7F68C384" w:rsidR="00DD1D9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The findings also reveal that western countries are high in government effectiveness compared to third-world countries. The countries with the lowest government effectiveness include Syria (2), Afghanistan (9) and Iraq (10).</w:t>
      </w:r>
    </w:p>
    <w:p w14:paraId="4B67457B" w14:textId="7BDB59D9" w:rsidR="00074486"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 xml:space="preserve">Table 5: </w:t>
      </w:r>
      <w:r w:rsidRPr="00653B22">
        <w:rPr>
          <w:rFonts w:ascii="Times New Roman" w:hAnsi="Times New Roman" w:cs="Times New Roman"/>
        </w:rPr>
        <w:t>Government effectiveness</w:t>
      </w:r>
    </w:p>
    <w:tbl>
      <w:tblPr>
        <w:tblStyle w:val="TableGrid"/>
        <w:tblW w:w="7308" w:type="dxa"/>
        <w:jc w:val="center"/>
        <w:tblLook w:val="04A0" w:firstRow="1" w:lastRow="0" w:firstColumn="1" w:lastColumn="0" w:noHBand="0" w:noVBand="1"/>
      </w:tblPr>
      <w:tblGrid>
        <w:gridCol w:w="4428"/>
        <w:gridCol w:w="2880"/>
      </w:tblGrid>
      <w:tr w:rsidR="00421C40" w14:paraId="45C4DAA8" w14:textId="77777777" w:rsidTr="000C7DEC">
        <w:trPr>
          <w:jc w:val="center"/>
        </w:trPr>
        <w:tc>
          <w:tcPr>
            <w:tcW w:w="4428" w:type="dxa"/>
          </w:tcPr>
          <w:p w14:paraId="388A0BDB" w14:textId="77777777" w:rsidR="00AF5130"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2880" w:type="dxa"/>
          </w:tcPr>
          <w:p w14:paraId="22F5AB99" w14:textId="77777777" w:rsidR="00AF5130"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7C40EBDF" w14:textId="77777777" w:rsidTr="000C7DEC">
        <w:trPr>
          <w:jc w:val="center"/>
        </w:trPr>
        <w:tc>
          <w:tcPr>
            <w:tcW w:w="4428" w:type="dxa"/>
          </w:tcPr>
          <w:p w14:paraId="2C054336"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lastRenderedPageBreak/>
              <w:t>Norway</w:t>
            </w:r>
          </w:p>
        </w:tc>
        <w:tc>
          <w:tcPr>
            <w:tcW w:w="2880" w:type="dxa"/>
          </w:tcPr>
          <w:p w14:paraId="60F042D6" w14:textId="0501F643"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99</w:t>
            </w:r>
          </w:p>
        </w:tc>
      </w:tr>
      <w:tr w:rsidR="00421C40" w14:paraId="41AD3049" w14:textId="77777777" w:rsidTr="000C7DEC">
        <w:trPr>
          <w:jc w:val="center"/>
        </w:trPr>
        <w:tc>
          <w:tcPr>
            <w:tcW w:w="4428" w:type="dxa"/>
          </w:tcPr>
          <w:p w14:paraId="61A5CBF0"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2880" w:type="dxa"/>
          </w:tcPr>
          <w:p w14:paraId="308D8ED4" w14:textId="51CA9912"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93</w:t>
            </w:r>
          </w:p>
        </w:tc>
      </w:tr>
      <w:tr w:rsidR="00421C40" w14:paraId="7B2C3F81" w14:textId="77777777" w:rsidTr="000C7DEC">
        <w:trPr>
          <w:jc w:val="center"/>
        </w:trPr>
        <w:tc>
          <w:tcPr>
            <w:tcW w:w="4428" w:type="dxa"/>
          </w:tcPr>
          <w:p w14:paraId="2C222F1F"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2880" w:type="dxa"/>
          </w:tcPr>
          <w:p w14:paraId="3676807E" w14:textId="13EA67BA"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88</w:t>
            </w:r>
          </w:p>
        </w:tc>
      </w:tr>
      <w:tr w:rsidR="00421C40" w14:paraId="768A1806" w14:textId="77777777" w:rsidTr="000C7DEC">
        <w:trPr>
          <w:jc w:val="center"/>
        </w:trPr>
        <w:tc>
          <w:tcPr>
            <w:tcW w:w="4428" w:type="dxa"/>
          </w:tcPr>
          <w:p w14:paraId="6B8D40FB"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2880" w:type="dxa"/>
          </w:tcPr>
          <w:p w14:paraId="2502C69C" w14:textId="072CF5A0"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97</w:t>
            </w:r>
          </w:p>
        </w:tc>
      </w:tr>
      <w:tr w:rsidR="00421C40" w14:paraId="48F0314B" w14:textId="77777777" w:rsidTr="000C7DEC">
        <w:trPr>
          <w:jc w:val="center"/>
        </w:trPr>
        <w:tc>
          <w:tcPr>
            <w:tcW w:w="4428" w:type="dxa"/>
          </w:tcPr>
          <w:p w14:paraId="2AC897B7"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2880" w:type="dxa"/>
          </w:tcPr>
          <w:p w14:paraId="6C7112EE" w14:textId="6D66983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85</w:t>
            </w:r>
          </w:p>
        </w:tc>
      </w:tr>
      <w:tr w:rsidR="00421C40" w14:paraId="1443CD95" w14:textId="77777777" w:rsidTr="000C7DEC">
        <w:trPr>
          <w:jc w:val="center"/>
        </w:trPr>
        <w:tc>
          <w:tcPr>
            <w:tcW w:w="4428" w:type="dxa"/>
          </w:tcPr>
          <w:p w14:paraId="419FD566"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2880" w:type="dxa"/>
          </w:tcPr>
          <w:p w14:paraId="2BCA8B03" w14:textId="2299F3DC"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10</w:t>
            </w:r>
          </w:p>
        </w:tc>
      </w:tr>
      <w:tr w:rsidR="00421C40" w14:paraId="388B0BB6" w14:textId="77777777" w:rsidTr="000C7DEC">
        <w:trPr>
          <w:jc w:val="center"/>
        </w:trPr>
        <w:tc>
          <w:tcPr>
            <w:tcW w:w="4428" w:type="dxa"/>
          </w:tcPr>
          <w:p w14:paraId="0832784B"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2880" w:type="dxa"/>
          </w:tcPr>
          <w:p w14:paraId="133D7A57" w14:textId="05BAE16C"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w:t>
            </w:r>
          </w:p>
        </w:tc>
      </w:tr>
      <w:tr w:rsidR="00421C40" w14:paraId="6A91D5E2" w14:textId="77777777" w:rsidTr="000C7DEC">
        <w:trPr>
          <w:jc w:val="center"/>
        </w:trPr>
        <w:tc>
          <w:tcPr>
            <w:tcW w:w="4428" w:type="dxa"/>
          </w:tcPr>
          <w:p w14:paraId="494D101F"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2880" w:type="dxa"/>
          </w:tcPr>
          <w:p w14:paraId="2C704849" w14:textId="37512050"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r>
      <w:tr w:rsidR="00421C40" w14:paraId="1CEBCA6C" w14:textId="77777777" w:rsidTr="000C7DEC">
        <w:trPr>
          <w:jc w:val="center"/>
        </w:trPr>
        <w:tc>
          <w:tcPr>
            <w:tcW w:w="4428" w:type="dxa"/>
          </w:tcPr>
          <w:p w14:paraId="77C7363C"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2880" w:type="dxa"/>
          </w:tcPr>
          <w:p w14:paraId="307894A8" w14:textId="62D79F2A"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16</w:t>
            </w:r>
          </w:p>
        </w:tc>
      </w:tr>
      <w:tr w:rsidR="00421C40" w14:paraId="334988BD" w14:textId="77777777" w:rsidTr="000C7DEC">
        <w:trPr>
          <w:jc w:val="center"/>
        </w:trPr>
        <w:tc>
          <w:tcPr>
            <w:tcW w:w="4428" w:type="dxa"/>
          </w:tcPr>
          <w:p w14:paraId="1CC15F76" w14:textId="7777777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2880" w:type="dxa"/>
          </w:tcPr>
          <w:p w14:paraId="4177FD9F" w14:textId="3E516AD7" w:rsidR="00AF5130"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31</w:t>
            </w:r>
          </w:p>
        </w:tc>
      </w:tr>
    </w:tbl>
    <w:p w14:paraId="39FCF684" w14:textId="77777777" w:rsidR="00AF5130" w:rsidRPr="00653B22" w:rsidRDefault="00AF5130" w:rsidP="005E7973">
      <w:pPr>
        <w:spacing w:line="480" w:lineRule="auto"/>
        <w:jc w:val="both"/>
        <w:rPr>
          <w:rFonts w:ascii="Times New Roman" w:hAnsi="Times New Roman" w:cs="Times New Roman"/>
        </w:rPr>
      </w:pPr>
    </w:p>
    <w:p w14:paraId="7121A286" w14:textId="5063C53D" w:rsidR="00C87AED"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The WGI also estimated the scores on regulatory quality that has a signifi</w:t>
      </w:r>
      <w:r w:rsidR="00C101A0">
        <w:rPr>
          <w:rFonts w:ascii="Times New Roman" w:hAnsi="Times New Roman" w:cs="Times New Roman"/>
        </w:rPr>
        <w:t>cant correlation with terrorism.</w:t>
      </w:r>
      <w:r w:rsidRPr="00653B22">
        <w:rPr>
          <w:rFonts w:ascii="Times New Roman" w:hAnsi="Times New Roman" w:cs="Times New Roman"/>
        </w:rPr>
        <w:t xml:space="preserve"> </w:t>
      </w:r>
      <w:r w:rsidR="00140A0A" w:rsidRPr="00653B22">
        <w:rPr>
          <w:rFonts w:ascii="Times New Roman" w:hAnsi="Times New Roman" w:cs="Times New Roman"/>
        </w:rPr>
        <w:t xml:space="preserve">The findings indicate that the Netherlands has highest regulatory quality with a score of 99. The third-world countries </w:t>
      </w:r>
      <w:r w:rsidR="005B70B4" w:rsidRPr="00653B22">
        <w:rPr>
          <w:rFonts w:ascii="Times New Roman" w:hAnsi="Times New Roman" w:cs="Times New Roman"/>
        </w:rPr>
        <w:t xml:space="preserve">scoring low on these indicators include </w:t>
      </w:r>
      <w:r w:rsidR="00FB4B68" w:rsidRPr="00653B22">
        <w:rPr>
          <w:rFonts w:ascii="Times New Roman" w:hAnsi="Times New Roman" w:cs="Times New Roman"/>
        </w:rPr>
        <w:t xml:space="preserve">Syria (3), Afghanistan (7) and </w:t>
      </w:r>
      <w:r w:rsidR="00FA4AD8" w:rsidRPr="00653B22">
        <w:rPr>
          <w:rFonts w:ascii="Times New Roman" w:hAnsi="Times New Roman" w:cs="Times New Roman"/>
        </w:rPr>
        <w:t xml:space="preserve">Iraq (10). </w:t>
      </w:r>
    </w:p>
    <w:p w14:paraId="6393E068" w14:textId="51CDC4C2" w:rsidR="001332B1" w:rsidRPr="00653B22" w:rsidRDefault="003129C1" w:rsidP="00C101A0">
      <w:pPr>
        <w:spacing w:line="480" w:lineRule="auto"/>
        <w:jc w:val="center"/>
        <w:rPr>
          <w:rFonts w:ascii="Times New Roman" w:hAnsi="Times New Roman" w:cs="Times New Roman"/>
        </w:rPr>
      </w:pPr>
      <w:r w:rsidRPr="00653B22">
        <w:rPr>
          <w:rFonts w:ascii="Times New Roman" w:hAnsi="Times New Roman" w:cs="Times New Roman"/>
        </w:rPr>
        <w:t xml:space="preserve">Table 6: Regulatory </w:t>
      </w:r>
      <w:r w:rsidRPr="00653B22">
        <w:rPr>
          <w:rFonts w:ascii="Times New Roman" w:hAnsi="Times New Roman" w:cs="Times New Roman"/>
        </w:rPr>
        <w:t>quality</w:t>
      </w:r>
    </w:p>
    <w:tbl>
      <w:tblPr>
        <w:tblStyle w:val="TableGrid"/>
        <w:tblW w:w="7578" w:type="dxa"/>
        <w:jc w:val="center"/>
        <w:tblLook w:val="04A0" w:firstRow="1" w:lastRow="0" w:firstColumn="1" w:lastColumn="0" w:noHBand="0" w:noVBand="1"/>
      </w:tblPr>
      <w:tblGrid>
        <w:gridCol w:w="4428"/>
        <w:gridCol w:w="3150"/>
      </w:tblGrid>
      <w:tr w:rsidR="00421C40" w14:paraId="5970D984" w14:textId="77777777" w:rsidTr="000C7DEC">
        <w:trPr>
          <w:jc w:val="center"/>
        </w:trPr>
        <w:tc>
          <w:tcPr>
            <w:tcW w:w="4428" w:type="dxa"/>
          </w:tcPr>
          <w:p w14:paraId="05129055" w14:textId="77777777" w:rsidR="00074486"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3150" w:type="dxa"/>
          </w:tcPr>
          <w:p w14:paraId="3437BD95" w14:textId="77777777" w:rsidR="00074486"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7BDDD556" w14:textId="77777777" w:rsidTr="000C7DEC">
        <w:trPr>
          <w:jc w:val="center"/>
        </w:trPr>
        <w:tc>
          <w:tcPr>
            <w:tcW w:w="4428" w:type="dxa"/>
          </w:tcPr>
          <w:p w14:paraId="5955755E"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3150" w:type="dxa"/>
          </w:tcPr>
          <w:p w14:paraId="3E847DE0" w14:textId="770945D4"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96</w:t>
            </w:r>
          </w:p>
        </w:tc>
      </w:tr>
      <w:tr w:rsidR="00421C40" w14:paraId="3E1DEB96" w14:textId="77777777" w:rsidTr="000C7DEC">
        <w:trPr>
          <w:jc w:val="center"/>
        </w:trPr>
        <w:tc>
          <w:tcPr>
            <w:tcW w:w="4428" w:type="dxa"/>
          </w:tcPr>
          <w:p w14:paraId="084E31B7"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3150" w:type="dxa"/>
          </w:tcPr>
          <w:p w14:paraId="3AD5FB7E" w14:textId="0638980B"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93</w:t>
            </w:r>
          </w:p>
        </w:tc>
      </w:tr>
      <w:tr w:rsidR="00421C40" w14:paraId="52548B4D" w14:textId="77777777" w:rsidTr="000C7DEC">
        <w:trPr>
          <w:jc w:val="center"/>
        </w:trPr>
        <w:tc>
          <w:tcPr>
            <w:tcW w:w="4428" w:type="dxa"/>
          </w:tcPr>
          <w:p w14:paraId="1CE3B907"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3150" w:type="dxa"/>
          </w:tcPr>
          <w:p w14:paraId="673E0BB8" w14:textId="2A4A8A69"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84</w:t>
            </w:r>
          </w:p>
        </w:tc>
      </w:tr>
      <w:tr w:rsidR="00421C40" w14:paraId="4AFD4396" w14:textId="77777777" w:rsidTr="000C7DEC">
        <w:trPr>
          <w:jc w:val="center"/>
        </w:trPr>
        <w:tc>
          <w:tcPr>
            <w:tcW w:w="4428" w:type="dxa"/>
          </w:tcPr>
          <w:p w14:paraId="1070F3AC"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3150" w:type="dxa"/>
          </w:tcPr>
          <w:p w14:paraId="5840DA23" w14:textId="0E881F31"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99</w:t>
            </w:r>
          </w:p>
        </w:tc>
      </w:tr>
      <w:tr w:rsidR="00421C40" w14:paraId="17AF7D85" w14:textId="77777777" w:rsidTr="000C7DEC">
        <w:trPr>
          <w:jc w:val="center"/>
        </w:trPr>
        <w:tc>
          <w:tcPr>
            <w:tcW w:w="4428" w:type="dxa"/>
          </w:tcPr>
          <w:p w14:paraId="7116A748"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3150" w:type="dxa"/>
          </w:tcPr>
          <w:p w14:paraId="0D1C748A" w14:textId="0C6F70E4"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87</w:t>
            </w:r>
          </w:p>
        </w:tc>
      </w:tr>
      <w:tr w:rsidR="00421C40" w14:paraId="785EE1BF" w14:textId="77777777" w:rsidTr="000C7DEC">
        <w:trPr>
          <w:jc w:val="center"/>
        </w:trPr>
        <w:tc>
          <w:tcPr>
            <w:tcW w:w="4428" w:type="dxa"/>
          </w:tcPr>
          <w:p w14:paraId="426F1150"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3150" w:type="dxa"/>
          </w:tcPr>
          <w:p w14:paraId="39F7F42B" w14:textId="08AC9EBD"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10</w:t>
            </w:r>
          </w:p>
        </w:tc>
      </w:tr>
      <w:tr w:rsidR="00421C40" w14:paraId="65D3A3BE" w14:textId="77777777" w:rsidTr="000C7DEC">
        <w:trPr>
          <w:jc w:val="center"/>
        </w:trPr>
        <w:tc>
          <w:tcPr>
            <w:tcW w:w="4428" w:type="dxa"/>
          </w:tcPr>
          <w:p w14:paraId="6B074B34"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lastRenderedPageBreak/>
              <w:t xml:space="preserve">Afghanistan </w:t>
            </w:r>
          </w:p>
        </w:tc>
        <w:tc>
          <w:tcPr>
            <w:tcW w:w="3150" w:type="dxa"/>
          </w:tcPr>
          <w:p w14:paraId="11DCFC9C" w14:textId="19A28FB2"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7</w:t>
            </w:r>
          </w:p>
        </w:tc>
      </w:tr>
      <w:tr w:rsidR="00421C40" w14:paraId="0E0E1615" w14:textId="77777777" w:rsidTr="000C7DEC">
        <w:trPr>
          <w:jc w:val="center"/>
        </w:trPr>
        <w:tc>
          <w:tcPr>
            <w:tcW w:w="4428" w:type="dxa"/>
          </w:tcPr>
          <w:p w14:paraId="033D9D46"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3150" w:type="dxa"/>
          </w:tcPr>
          <w:p w14:paraId="6DC73376" w14:textId="673F65FD"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3</w:t>
            </w:r>
          </w:p>
        </w:tc>
      </w:tr>
      <w:tr w:rsidR="00421C40" w14:paraId="4BF5F9B2" w14:textId="77777777" w:rsidTr="000C7DEC">
        <w:trPr>
          <w:jc w:val="center"/>
        </w:trPr>
        <w:tc>
          <w:tcPr>
            <w:tcW w:w="4428" w:type="dxa"/>
          </w:tcPr>
          <w:p w14:paraId="4D71D083"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3150" w:type="dxa"/>
          </w:tcPr>
          <w:p w14:paraId="225903DD" w14:textId="17216415"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17</w:t>
            </w:r>
          </w:p>
        </w:tc>
      </w:tr>
      <w:tr w:rsidR="00421C40" w14:paraId="55EAED3C" w14:textId="77777777" w:rsidTr="000C7DEC">
        <w:trPr>
          <w:jc w:val="center"/>
        </w:trPr>
        <w:tc>
          <w:tcPr>
            <w:tcW w:w="4428" w:type="dxa"/>
          </w:tcPr>
          <w:p w14:paraId="3678F549"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3150" w:type="dxa"/>
          </w:tcPr>
          <w:p w14:paraId="5966C045" w14:textId="39C8CBCE"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29</w:t>
            </w:r>
          </w:p>
        </w:tc>
      </w:tr>
    </w:tbl>
    <w:p w14:paraId="34AA51D8" w14:textId="77777777" w:rsidR="00074486" w:rsidRPr="00653B22" w:rsidRDefault="00074486" w:rsidP="005E7973">
      <w:pPr>
        <w:spacing w:line="480" w:lineRule="auto"/>
        <w:jc w:val="both"/>
        <w:rPr>
          <w:rFonts w:ascii="Times New Roman" w:hAnsi="Times New Roman" w:cs="Times New Roman"/>
        </w:rPr>
      </w:pPr>
    </w:p>
    <w:p w14:paraId="3EF96FEA" w14:textId="42650F53" w:rsidR="00EA5CDC"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WGI indicator of the rule of law is also linked to the prevalence of terrorism because </w:t>
      </w:r>
      <w:r w:rsidRPr="00653B22">
        <w:rPr>
          <w:rFonts w:ascii="Times New Roman" w:hAnsi="Times New Roman" w:cs="Times New Roman"/>
        </w:rPr>
        <w:t>Syria, Afghanistan, and Iraq scored the lowers. This indicates that these countries are lacking the effective rule of law.</w:t>
      </w:r>
    </w:p>
    <w:p w14:paraId="442D9E82" w14:textId="7B34566D" w:rsidR="00512F98"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 xml:space="preserve">Table 7: </w:t>
      </w:r>
      <w:r w:rsidR="00E42A42" w:rsidRPr="00653B22">
        <w:rPr>
          <w:rFonts w:ascii="Times New Roman" w:hAnsi="Times New Roman" w:cs="Times New Roman"/>
        </w:rPr>
        <w:t>The rule of law</w:t>
      </w:r>
    </w:p>
    <w:tbl>
      <w:tblPr>
        <w:tblStyle w:val="TableGrid"/>
        <w:tblW w:w="6858" w:type="dxa"/>
        <w:jc w:val="center"/>
        <w:tblLook w:val="04A0" w:firstRow="1" w:lastRow="0" w:firstColumn="1" w:lastColumn="0" w:noHBand="0" w:noVBand="1"/>
      </w:tblPr>
      <w:tblGrid>
        <w:gridCol w:w="4428"/>
        <w:gridCol w:w="2430"/>
      </w:tblGrid>
      <w:tr w:rsidR="00421C40" w14:paraId="58471B06" w14:textId="77777777" w:rsidTr="000C7DEC">
        <w:trPr>
          <w:jc w:val="center"/>
        </w:trPr>
        <w:tc>
          <w:tcPr>
            <w:tcW w:w="4428" w:type="dxa"/>
          </w:tcPr>
          <w:p w14:paraId="68C4B663" w14:textId="77777777" w:rsidR="00074486"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2430" w:type="dxa"/>
          </w:tcPr>
          <w:p w14:paraId="5D95D632" w14:textId="77777777" w:rsidR="00074486"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248D6F35" w14:textId="77777777" w:rsidTr="000C7DEC">
        <w:trPr>
          <w:jc w:val="center"/>
        </w:trPr>
        <w:tc>
          <w:tcPr>
            <w:tcW w:w="4428" w:type="dxa"/>
          </w:tcPr>
          <w:p w14:paraId="3AE48D5F"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2430" w:type="dxa"/>
          </w:tcPr>
          <w:p w14:paraId="6D104755" w14:textId="51A11570"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100</w:t>
            </w:r>
          </w:p>
        </w:tc>
      </w:tr>
      <w:tr w:rsidR="00421C40" w14:paraId="6BDEB295" w14:textId="77777777" w:rsidTr="000C7DEC">
        <w:trPr>
          <w:jc w:val="center"/>
        </w:trPr>
        <w:tc>
          <w:tcPr>
            <w:tcW w:w="4428" w:type="dxa"/>
          </w:tcPr>
          <w:p w14:paraId="60F00A4F"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2430" w:type="dxa"/>
          </w:tcPr>
          <w:p w14:paraId="73C87288" w14:textId="18908BFF"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92</w:t>
            </w:r>
          </w:p>
        </w:tc>
      </w:tr>
      <w:tr w:rsidR="00421C40" w14:paraId="42E5BBAF" w14:textId="77777777" w:rsidTr="000C7DEC">
        <w:trPr>
          <w:jc w:val="center"/>
        </w:trPr>
        <w:tc>
          <w:tcPr>
            <w:tcW w:w="4428" w:type="dxa"/>
          </w:tcPr>
          <w:p w14:paraId="5975DC9D"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2430" w:type="dxa"/>
          </w:tcPr>
          <w:p w14:paraId="199D4ED3" w14:textId="0EE4790B"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89</w:t>
            </w:r>
          </w:p>
        </w:tc>
      </w:tr>
      <w:tr w:rsidR="00421C40" w14:paraId="0C04112C" w14:textId="77777777" w:rsidTr="000C7DEC">
        <w:trPr>
          <w:jc w:val="center"/>
        </w:trPr>
        <w:tc>
          <w:tcPr>
            <w:tcW w:w="4428" w:type="dxa"/>
          </w:tcPr>
          <w:p w14:paraId="025E09E9"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2430" w:type="dxa"/>
          </w:tcPr>
          <w:p w14:paraId="6CAEE13F" w14:textId="36CD436C"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97</w:t>
            </w:r>
          </w:p>
        </w:tc>
      </w:tr>
      <w:tr w:rsidR="00421C40" w14:paraId="2C992837" w14:textId="77777777" w:rsidTr="000C7DEC">
        <w:trPr>
          <w:jc w:val="center"/>
        </w:trPr>
        <w:tc>
          <w:tcPr>
            <w:tcW w:w="4428" w:type="dxa"/>
          </w:tcPr>
          <w:p w14:paraId="131382F4"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2430" w:type="dxa"/>
          </w:tcPr>
          <w:p w14:paraId="6E93866E" w14:textId="1F72849C"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88</w:t>
            </w:r>
          </w:p>
        </w:tc>
      </w:tr>
      <w:tr w:rsidR="00421C40" w14:paraId="2F40230A" w14:textId="77777777" w:rsidTr="000C7DEC">
        <w:trPr>
          <w:jc w:val="center"/>
        </w:trPr>
        <w:tc>
          <w:tcPr>
            <w:tcW w:w="4428" w:type="dxa"/>
          </w:tcPr>
          <w:p w14:paraId="0AA8A25F"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2430" w:type="dxa"/>
          </w:tcPr>
          <w:p w14:paraId="0269C891" w14:textId="6E045211"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4</w:t>
            </w:r>
          </w:p>
        </w:tc>
      </w:tr>
      <w:tr w:rsidR="00421C40" w14:paraId="24997D89" w14:textId="77777777" w:rsidTr="000C7DEC">
        <w:trPr>
          <w:jc w:val="center"/>
        </w:trPr>
        <w:tc>
          <w:tcPr>
            <w:tcW w:w="4428" w:type="dxa"/>
          </w:tcPr>
          <w:p w14:paraId="4A8D1199"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2430" w:type="dxa"/>
          </w:tcPr>
          <w:p w14:paraId="20E8F8B2" w14:textId="07562560"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5</w:t>
            </w:r>
          </w:p>
        </w:tc>
      </w:tr>
      <w:tr w:rsidR="00421C40" w14:paraId="162B42E8" w14:textId="77777777" w:rsidTr="000C7DEC">
        <w:trPr>
          <w:jc w:val="center"/>
        </w:trPr>
        <w:tc>
          <w:tcPr>
            <w:tcW w:w="4428" w:type="dxa"/>
          </w:tcPr>
          <w:p w14:paraId="2F71C571"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2430" w:type="dxa"/>
          </w:tcPr>
          <w:p w14:paraId="3AB03D45" w14:textId="0A0262AF"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w:t>
            </w:r>
          </w:p>
        </w:tc>
      </w:tr>
      <w:tr w:rsidR="00421C40" w14:paraId="28F70EE2" w14:textId="77777777" w:rsidTr="000C7DEC">
        <w:trPr>
          <w:jc w:val="center"/>
        </w:trPr>
        <w:tc>
          <w:tcPr>
            <w:tcW w:w="4428" w:type="dxa"/>
          </w:tcPr>
          <w:p w14:paraId="14B272A9"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2430" w:type="dxa"/>
          </w:tcPr>
          <w:p w14:paraId="1CE56F99" w14:textId="7BA059C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19</w:t>
            </w:r>
          </w:p>
        </w:tc>
      </w:tr>
      <w:tr w:rsidR="00421C40" w14:paraId="0AC0E07D" w14:textId="77777777" w:rsidTr="000C7DEC">
        <w:trPr>
          <w:jc w:val="center"/>
        </w:trPr>
        <w:tc>
          <w:tcPr>
            <w:tcW w:w="4428" w:type="dxa"/>
          </w:tcPr>
          <w:p w14:paraId="2902C6D3" w14:textId="77777777"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2430" w:type="dxa"/>
          </w:tcPr>
          <w:p w14:paraId="6A925482" w14:textId="2BC04421" w:rsidR="0007448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24</w:t>
            </w:r>
          </w:p>
        </w:tc>
      </w:tr>
    </w:tbl>
    <w:p w14:paraId="309BEC4B" w14:textId="77777777" w:rsidR="00074486" w:rsidRPr="00653B22" w:rsidRDefault="00074486" w:rsidP="005E7973">
      <w:pPr>
        <w:spacing w:line="480" w:lineRule="auto"/>
        <w:jc w:val="both"/>
        <w:rPr>
          <w:rFonts w:ascii="Times New Roman" w:hAnsi="Times New Roman" w:cs="Times New Roman"/>
        </w:rPr>
      </w:pPr>
    </w:p>
    <w:p w14:paraId="5901317A" w14:textId="4F67A0F1" w:rsidR="000C7DEC"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The </w:t>
      </w:r>
      <w:r w:rsidR="009F387A" w:rsidRPr="00653B22">
        <w:rPr>
          <w:rFonts w:ascii="Times New Roman" w:hAnsi="Times New Roman" w:cs="Times New Roman"/>
        </w:rPr>
        <w:t xml:space="preserve">findings of the World Banks also show that western countries are better in controlling corruption as they score high compared to the third-world countries. </w:t>
      </w:r>
      <w:r w:rsidR="009F387A" w:rsidRPr="00653B22">
        <w:rPr>
          <w:rFonts w:ascii="Times New Roman" w:hAnsi="Times New Roman" w:cs="Times New Roman"/>
        </w:rPr>
        <w:lastRenderedPageBreak/>
        <w:t xml:space="preserve">Significant different appears between the two groups. </w:t>
      </w:r>
      <w:r w:rsidR="00AC1A91">
        <w:rPr>
          <w:rFonts w:ascii="Times New Roman" w:hAnsi="Times New Roman" w:cs="Times New Roman"/>
        </w:rPr>
        <w:t xml:space="preserve">Third-world countries inability to control corruption has increased terrorism. </w:t>
      </w:r>
    </w:p>
    <w:p w14:paraId="72415505" w14:textId="77777777" w:rsidR="00AC1A91" w:rsidRPr="00653B22" w:rsidRDefault="00AC1A91" w:rsidP="005E7973">
      <w:pPr>
        <w:spacing w:line="480" w:lineRule="auto"/>
        <w:jc w:val="both"/>
        <w:rPr>
          <w:rFonts w:ascii="Times New Roman" w:hAnsi="Times New Roman" w:cs="Times New Roman"/>
        </w:rPr>
      </w:pPr>
    </w:p>
    <w:p w14:paraId="441762A7" w14:textId="21E493A7" w:rsidR="00E42A42" w:rsidRPr="00653B22" w:rsidRDefault="003129C1" w:rsidP="004D7C8A">
      <w:pPr>
        <w:spacing w:line="480" w:lineRule="auto"/>
        <w:jc w:val="center"/>
        <w:rPr>
          <w:rFonts w:ascii="Times New Roman" w:hAnsi="Times New Roman" w:cs="Times New Roman"/>
        </w:rPr>
      </w:pPr>
      <w:r w:rsidRPr="00653B22">
        <w:rPr>
          <w:rFonts w:ascii="Times New Roman" w:hAnsi="Times New Roman" w:cs="Times New Roman"/>
        </w:rPr>
        <w:t>Table 8: Control of corruption</w:t>
      </w:r>
    </w:p>
    <w:tbl>
      <w:tblPr>
        <w:tblStyle w:val="TableGrid"/>
        <w:tblW w:w="7578" w:type="dxa"/>
        <w:jc w:val="center"/>
        <w:tblLook w:val="04A0" w:firstRow="1" w:lastRow="0" w:firstColumn="1" w:lastColumn="0" w:noHBand="0" w:noVBand="1"/>
      </w:tblPr>
      <w:tblGrid>
        <w:gridCol w:w="4428"/>
        <w:gridCol w:w="3150"/>
      </w:tblGrid>
      <w:tr w:rsidR="00421C40" w14:paraId="1C53CC5C" w14:textId="77777777" w:rsidTr="000C7DEC">
        <w:trPr>
          <w:jc w:val="center"/>
        </w:trPr>
        <w:tc>
          <w:tcPr>
            <w:tcW w:w="4428" w:type="dxa"/>
          </w:tcPr>
          <w:p w14:paraId="1360A5FA" w14:textId="77777777" w:rsidR="00506401"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Countries </w:t>
            </w:r>
          </w:p>
        </w:tc>
        <w:tc>
          <w:tcPr>
            <w:tcW w:w="3150" w:type="dxa"/>
          </w:tcPr>
          <w:p w14:paraId="7DCC2928" w14:textId="77777777" w:rsidR="00506401" w:rsidRPr="00653B22" w:rsidRDefault="003129C1" w:rsidP="005E7973">
            <w:pPr>
              <w:spacing w:line="480" w:lineRule="auto"/>
              <w:jc w:val="both"/>
              <w:rPr>
                <w:rFonts w:ascii="Times New Roman" w:hAnsi="Times New Roman" w:cs="Times New Roman"/>
                <w:b/>
              </w:rPr>
            </w:pPr>
            <w:r w:rsidRPr="00653B22">
              <w:rPr>
                <w:rFonts w:ascii="Times New Roman" w:hAnsi="Times New Roman" w:cs="Times New Roman"/>
                <w:b/>
              </w:rPr>
              <w:t xml:space="preserve">Scores </w:t>
            </w:r>
          </w:p>
        </w:tc>
      </w:tr>
      <w:tr w:rsidR="00421C40" w14:paraId="5AF438E6" w14:textId="77777777" w:rsidTr="000C7DEC">
        <w:trPr>
          <w:jc w:val="center"/>
        </w:trPr>
        <w:tc>
          <w:tcPr>
            <w:tcW w:w="4428" w:type="dxa"/>
          </w:tcPr>
          <w:p w14:paraId="55D39D64"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Norway</w:t>
            </w:r>
          </w:p>
        </w:tc>
        <w:tc>
          <w:tcPr>
            <w:tcW w:w="3150" w:type="dxa"/>
          </w:tcPr>
          <w:p w14:paraId="3249F978" w14:textId="1062271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100</w:t>
            </w:r>
          </w:p>
        </w:tc>
      </w:tr>
      <w:tr w:rsidR="00421C40" w14:paraId="00D51853" w14:textId="77777777" w:rsidTr="000C7DEC">
        <w:trPr>
          <w:jc w:val="center"/>
        </w:trPr>
        <w:tc>
          <w:tcPr>
            <w:tcW w:w="4428" w:type="dxa"/>
          </w:tcPr>
          <w:p w14:paraId="6637B442"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United States</w:t>
            </w:r>
          </w:p>
        </w:tc>
        <w:tc>
          <w:tcPr>
            <w:tcW w:w="3150" w:type="dxa"/>
          </w:tcPr>
          <w:p w14:paraId="020B269D" w14:textId="2082521B"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89</w:t>
            </w:r>
          </w:p>
        </w:tc>
      </w:tr>
      <w:tr w:rsidR="00421C40" w14:paraId="2C4E17C1" w14:textId="77777777" w:rsidTr="000C7DEC">
        <w:trPr>
          <w:jc w:val="center"/>
        </w:trPr>
        <w:tc>
          <w:tcPr>
            <w:tcW w:w="4428" w:type="dxa"/>
          </w:tcPr>
          <w:p w14:paraId="0A12DFFB"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France </w:t>
            </w:r>
          </w:p>
        </w:tc>
        <w:tc>
          <w:tcPr>
            <w:tcW w:w="3150" w:type="dxa"/>
          </w:tcPr>
          <w:p w14:paraId="112750A9" w14:textId="07F5042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88</w:t>
            </w:r>
          </w:p>
        </w:tc>
      </w:tr>
      <w:tr w:rsidR="00421C40" w14:paraId="0A204C4F" w14:textId="77777777" w:rsidTr="000C7DEC">
        <w:trPr>
          <w:jc w:val="center"/>
        </w:trPr>
        <w:tc>
          <w:tcPr>
            <w:tcW w:w="4428" w:type="dxa"/>
          </w:tcPr>
          <w:p w14:paraId="4AF2012A"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Netherlands</w:t>
            </w:r>
          </w:p>
        </w:tc>
        <w:tc>
          <w:tcPr>
            <w:tcW w:w="3150" w:type="dxa"/>
          </w:tcPr>
          <w:p w14:paraId="41238133" w14:textId="52D7D798"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95</w:t>
            </w:r>
          </w:p>
        </w:tc>
      </w:tr>
      <w:tr w:rsidR="00421C40" w14:paraId="6FBF7BAD" w14:textId="77777777" w:rsidTr="000C7DEC">
        <w:trPr>
          <w:jc w:val="center"/>
        </w:trPr>
        <w:tc>
          <w:tcPr>
            <w:tcW w:w="4428" w:type="dxa"/>
          </w:tcPr>
          <w:p w14:paraId="141C30D1"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Belgium </w:t>
            </w:r>
          </w:p>
        </w:tc>
        <w:tc>
          <w:tcPr>
            <w:tcW w:w="3150" w:type="dxa"/>
          </w:tcPr>
          <w:p w14:paraId="18898BA8" w14:textId="5FE7EAE2"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90</w:t>
            </w:r>
          </w:p>
        </w:tc>
      </w:tr>
      <w:tr w:rsidR="00421C40" w14:paraId="2FC9351F" w14:textId="77777777" w:rsidTr="000C7DEC">
        <w:trPr>
          <w:jc w:val="center"/>
        </w:trPr>
        <w:tc>
          <w:tcPr>
            <w:tcW w:w="4428" w:type="dxa"/>
          </w:tcPr>
          <w:p w14:paraId="1FF89F46"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Iraq </w:t>
            </w:r>
          </w:p>
        </w:tc>
        <w:tc>
          <w:tcPr>
            <w:tcW w:w="3150" w:type="dxa"/>
          </w:tcPr>
          <w:p w14:paraId="20030AFC" w14:textId="5DAD0CFB"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7</w:t>
            </w:r>
          </w:p>
        </w:tc>
      </w:tr>
      <w:tr w:rsidR="00421C40" w14:paraId="1D62E4C2" w14:textId="77777777" w:rsidTr="000C7DEC">
        <w:trPr>
          <w:jc w:val="center"/>
        </w:trPr>
        <w:tc>
          <w:tcPr>
            <w:tcW w:w="4428" w:type="dxa"/>
          </w:tcPr>
          <w:p w14:paraId="5507BC5A"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Afghanistan </w:t>
            </w:r>
          </w:p>
        </w:tc>
        <w:tc>
          <w:tcPr>
            <w:tcW w:w="3150" w:type="dxa"/>
          </w:tcPr>
          <w:p w14:paraId="24D1BD96" w14:textId="5F2ACC85"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4</w:t>
            </w:r>
          </w:p>
        </w:tc>
      </w:tr>
      <w:tr w:rsidR="00421C40" w14:paraId="4E4ED3D4" w14:textId="77777777" w:rsidTr="000C7DEC">
        <w:trPr>
          <w:jc w:val="center"/>
        </w:trPr>
        <w:tc>
          <w:tcPr>
            <w:tcW w:w="4428" w:type="dxa"/>
          </w:tcPr>
          <w:p w14:paraId="75EEA1F7"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Syria </w:t>
            </w:r>
          </w:p>
        </w:tc>
        <w:tc>
          <w:tcPr>
            <w:tcW w:w="3150" w:type="dxa"/>
          </w:tcPr>
          <w:p w14:paraId="5EC88979" w14:textId="4294AADA"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w:t>
            </w:r>
          </w:p>
        </w:tc>
      </w:tr>
      <w:tr w:rsidR="00421C40" w14:paraId="2231F317" w14:textId="77777777" w:rsidTr="000C7DEC">
        <w:trPr>
          <w:jc w:val="center"/>
        </w:trPr>
        <w:tc>
          <w:tcPr>
            <w:tcW w:w="4428" w:type="dxa"/>
          </w:tcPr>
          <w:p w14:paraId="412142EF"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Nigeria </w:t>
            </w:r>
          </w:p>
        </w:tc>
        <w:tc>
          <w:tcPr>
            <w:tcW w:w="3150" w:type="dxa"/>
          </w:tcPr>
          <w:p w14:paraId="34119946" w14:textId="3D76B6F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13</w:t>
            </w:r>
          </w:p>
        </w:tc>
      </w:tr>
      <w:tr w:rsidR="00421C40" w14:paraId="26BC4367" w14:textId="77777777" w:rsidTr="000C7DEC">
        <w:trPr>
          <w:jc w:val="center"/>
        </w:trPr>
        <w:tc>
          <w:tcPr>
            <w:tcW w:w="4428" w:type="dxa"/>
          </w:tcPr>
          <w:p w14:paraId="714778F8" w14:textId="77777777"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 xml:space="preserve">Pakistan </w:t>
            </w:r>
          </w:p>
        </w:tc>
        <w:tc>
          <w:tcPr>
            <w:tcW w:w="3150" w:type="dxa"/>
          </w:tcPr>
          <w:p w14:paraId="5DF8A419" w14:textId="0E55E5EB" w:rsidR="00506401"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23</w:t>
            </w:r>
          </w:p>
        </w:tc>
      </w:tr>
    </w:tbl>
    <w:p w14:paraId="517868FD" w14:textId="77777777" w:rsidR="00506401" w:rsidRPr="00653B22" w:rsidRDefault="00506401" w:rsidP="005E7973">
      <w:pPr>
        <w:spacing w:line="480" w:lineRule="auto"/>
        <w:jc w:val="both"/>
        <w:rPr>
          <w:rFonts w:ascii="Times New Roman" w:hAnsi="Times New Roman" w:cs="Times New Roman"/>
        </w:rPr>
      </w:pPr>
    </w:p>
    <w:p w14:paraId="6B3EDC8C" w14:textId="3A8B3754" w:rsidR="00E17EB6" w:rsidRPr="00653B22" w:rsidRDefault="003129C1" w:rsidP="005E7973">
      <w:pPr>
        <w:spacing w:line="480" w:lineRule="auto"/>
        <w:jc w:val="both"/>
        <w:rPr>
          <w:rFonts w:ascii="Times New Roman" w:hAnsi="Times New Roman" w:cs="Times New Roman"/>
        </w:rPr>
      </w:pPr>
      <w:r w:rsidRPr="00653B22">
        <w:rPr>
          <w:rFonts w:ascii="Times New Roman" w:hAnsi="Times New Roman" w:cs="Times New Roman"/>
        </w:rPr>
        <w:t>Conclusion</w:t>
      </w:r>
    </w:p>
    <w:p w14:paraId="659FD4C7" w14:textId="77B53F15" w:rsidR="00DA13B7" w:rsidRDefault="003129C1" w:rsidP="005E7973">
      <w:pPr>
        <w:spacing w:line="480" w:lineRule="auto"/>
        <w:jc w:val="both"/>
        <w:rPr>
          <w:rFonts w:ascii="Times New Roman" w:hAnsi="Times New Roman" w:cs="Times New Roman"/>
        </w:rPr>
      </w:pPr>
      <w:r>
        <w:rPr>
          <w:rFonts w:ascii="Times New Roman" w:hAnsi="Times New Roman" w:cs="Times New Roman"/>
        </w:rPr>
        <w:t>The results of the study depict a wider difference between the western and third-world countries. The prevalence of terrorism is high in Afghanistan, Iran, Nigeria, Syria, and Pakistan. The occurrence of terrorist incidents is high in these countries while</w:t>
      </w:r>
      <w:r>
        <w:rPr>
          <w:rFonts w:ascii="Times New Roman" w:hAnsi="Times New Roman" w:cs="Times New Roman"/>
        </w:rPr>
        <w:t xml:space="preserve"> fewer attacks occurred in western countries. </w:t>
      </w:r>
      <w:r w:rsidR="002E681B">
        <w:rPr>
          <w:rFonts w:ascii="Times New Roman" w:hAnsi="Times New Roman" w:cs="Times New Roman"/>
        </w:rPr>
        <w:t xml:space="preserve">The data obtained from the Worldwide Global Index of terrorism confirms the significant correlation of selected indicators with terrorism. </w:t>
      </w:r>
      <w:r w:rsidR="00602880">
        <w:rPr>
          <w:rFonts w:ascii="Times New Roman" w:hAnsi="Times New Roman" w:cs="Times New Roman"/>
        </w:rPr>
        <w:t xml:space="preserve">The reason for the high prevalence of terrorist activities in third-world counties </w:t>
      </w:r>
      <w:r w:rsidR="00602880">
        <w:rPr>
          <w:rFonts w:ascii="Times New Roman" w:hAnsi="Times New Roman" w:cs="Times New Roman"/>
        </w:rPr>
        <w:lastRenderedPageBreak/>
        <w:t xml:space="preserve">is lack of accountability, ineffective government, political instability and violence, the absence of the rule of law and </w:t>
      </w:r>
      <w:r w:rsidR="003A3C79">
        <w:rPr>
          <w:rFonts w:ascii="Times New Roman" w:hAnsi="Times New Roman" w:cs="Times New Roman"/>
        </w:rPr>
        <w:t xml:space="preserve">corruption. </w:t>
      </w:r>
      <w:bookmarkStart w:id="0" w:name="_GoBack"/>
      <w:bookmarkEnd w:id="0"/>
    </w:p>
    <w:p w14:paraId="7F41EEC1" w14:textId="77777777" w:rsidR="00DA13B7" w:rsidRDefault="003129C1">
      <w:pPr>
        <w:rPr>
          <w:rFonts w:ascii="Times New Roman" w:hAnsi="Times New Roman" w:cs="Times New Roman"/>
        </w:rPr>
      </w:pPr>
      <w:r>
        <w:rPr>
          <w:rFonts w:ascii="Times New Roman" w:hAnsi="Times New Roman" w:cs="Times New Roman"/>
        </w:rPr>
        <w:br w:type="page"/>
      </w:r>
    </w:p>
    <w:p w14:paraId="50247B4D" w14:textId="74B8B1D2" w:rsidR="00DA13B7" w:rsidRPr="00DA13B7" w:rsidRDefault="003129C1" w:rsidP="00DA13B7">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r w:rsidRPr="00DA13B7">
        <w:fldChar w:fldCharType="begin"/>
      </w:r>
      <w:r w:rsidRPr="00DA13B7">
        <w:instrText xml:space="preserve"> BIBLIOGRAPHY </w:instrText>
      </w:r>
      <w:r w:rsidRPr="00DA13B7">
        <w:fldChar w:fldCharType="separate"/>
      </w:r>
    </w:p>
    <w:p w14:paraId="229B1476" w14:textId="77777777" w:rsidR="00DA13B7" w:rsidRPr="00DA13B7" w:rsidRDefault="003129C1" w:rsidP="00DA13B7">
      <w:pPr>
        <w:pStyle w:val="Bibliography"/>
        <w:spacing w:line="480" w:lineRule="auto"/>
        <w:ind w:left="720" w:hanging="720"/>
        <w:rPr>
          <w:noProof/>
        </w:rPr>
      </w:pPr>
      <w:r w:rsidRPr="00DA13B7">
        <w:rPr>
          <w:noProof/>
        </w:rPr>
        <w:t>Criss, Doug. When is a crime a hate crime and when is it terrorism? 2017. 05 06 20</w:t>
      </w:r>
      <w:r w:rsidRPr="00DA13B7">
        <w:rPr>
          <w:noProof/>
        </w:rPr>
        <w:t>18 &lt;https://edition.cnn.com/2017/04/19/us/hate-crime-or-terrorism-definition-trnd/index.html&gt;.</w:t>
      </w:r>
    </w:p>
    <w:p w14:paraId="326CC464" w14:textId="77777777" w:rsidR="00DA13B7" w:rsidRPr="00DA13B7" w:rsidRDefault="003129C1" w:rsidP="00DA13B7">
      <w:pPr>
        <w:pStyle w:val="Bibliography"/>
        <w:spacing w:line="480" w:lineRule="auto"/>
        <w:ind w:left="720" w:hanging="720"/>
        <w:rPr>
          <w:noProof/>
        </w:rPr>
      </w:pPr>
      <w:r w:rsidRPr="00DA13B7">
        <w:rPr>
          <w:noProof/>
        </w:rPr>
        <w:t>Kaufmann, Daniel, Aart Kraay, and Massimo Mastruzzi. "The Worldwide Governance Indicators Methodology and Analytical Issues." 2010.</w:t>
      </w:r>
    </w:p>
    <w:p w14:paraId="11B6FBC9" w14:textId="77777777" w:rsidR="00DA13B7" w:rsidRPr="00DA13B7" w:rsidRDefault="003129C1" w:rsidP="00DA13B7">
      <w:pPr>
        <w:pStyle w:val="Bibliography"/>
        <w:spacing w:line="480" w:lineRule="auto"/>
        <w:ind w:left="720" w:hanging="720"/>
        <w:rPr>
          <w:noProof/>
        </w:rPr>
      </w:pPr>
      <w:r w:rsidRPr="00DA13B7">
        <w:rPr>
          <w:noProof/>
        </w:rPr>
        <w:t>Karami, Hashem M. "THE POLITI</w:t>
      </w:r>
      <w:r w:rsidRPr="00DA13B7">
        <w:rPr>
          <w:noProof/>
        </w:rPr>
        <w:t>CAL AND SOCIAL ROOTS OF TERRORISM IN IRAQ (2003-2017)." Journal of Arts, Science &amp; Commerce 3.1 (2017).</w:t>
      </w:r>
    </w:p>
    <w:p w14:paraId="33E5FE20" w14:textId="77777777" w:rsidR="00DA13B7" w:rsidRPr="00DA13B7" w:rsidRDefault="003129C1" w:rsidP="00DA13B7">
      <w:pPr>
        <w:pStyle w:val="Bibliography"/>
        <w:spacing w:line="480" w:lineRule="auto"/>
        <w:ind w:left="720" w:hanging="720"/>
        <w:rPr>
          <w:noProof/>
        </w:rPr>
      </w:pPr>
      <w:r w:rsidRPr="00DA13B7">
        <w:rPr>
          <w:noProof/>
        </w:rPr>
        <w:t>Newman, Edward. "Weak States, State Failure, and Terrorism ." Terrorism and Political Violence 19.4 (2007): 463-488.</w:t>
      </w:r>
    </w:p>
    <w:p w14:paraId="1952DCA2" w14:textId="77777777" w:rsidR="00DA13B7" w:rsidRPr="00DA13B7" w:rsidRDefault="003129C1" w:rsidP="00DA13B7">
      <w:pPr>
        <w:pStyle w:val="Bibliography"/>
        <w:spacing w:line="480" w:lineRule="auto"/>
        <w:ind w:left="720" w:hanging="720"/>
        <w:rPr>
          <w:noProof/>
        </w:rPr>
      </w:pPr>
      <w:r w:rsidRPr="00DA13B7">
        <w:rPr>
          <w:noProof/>
        </w:rPr>
        <w:t xml:space="preserve">Mutanda, Darlington. "What Makes </w:t>
      </w:r>
      <w:r w:rsidRPr="00DA13B7">
        <w:rPr>
          <w:noProof/>
        </w:rPr>
        <w:t>Terrorism Tick in Africa? Evidence from Al-Shabaab and Boko Haram." Jadavpur Journal of International Relations 21.1 (2017).</w:t>
      </w:r>
    </w:p>
    <w:p w14:paraId="1AE6DF83" w14:textId="77777777" w:rsidR="00DA13B7" w:rsidRPr="00DA13B7" w:rsidRDefault="003129C1" w:rsidP="00DA13B7">
      <w:pPr>
        <w:pStyle w:val="Bibliography"/>
        <w:spacing w:line="480" w:lineRule="auto"/>
        <w:ind w:left="720" w:hanging="720"/>
        <w:rPr>
          <w:noProof/>
        </w:rPr>
      </w:pPr>
      <w:r w:rsidRPr="00DA13B7">
        <w:rPr>
          <w:noProof/>
        </w:rPr>
        <w:t>OECD. "TERRORISM, CORRUPTION AND THE CRIMINAL EXPLOITATION OF NATURAL RESOURCES." 2017.</w:t>
      </w:r>
    </w:p>
    <w:p w14:paraId="261961F5" w14:textId="77777777" w:rsidR="00DA13B7" w:rsidRPr="00DA13B7" w:rsidRDefault="003129C1" w:rsidP="00DA13B7">
      <w:pPr>
        <w:pStyle w:val="Bibliography"/>
        <w:spacing w:line="480" w:lineRule="auto"/>
        <w:ind w:left="720" w:hanging="720"/>
        <w:rPr>
          <w:noProof/>
        </w:rPr>
      </w:pPr>
      <w:r w:rsidRPr="00DA13B7">
        <w:rPr>
          <w:noProof/>
        </w:rPr>
        <w:t xml:space="preserve">Schumacher, Michael J., and Peter J. </w:t>
      </w:r>
      <w:r w:rsidRPr="00DA13B7">
        <w:rPr>
          <w:noProof/>
        </w:rPr>
        <w:t>Schraeder. "Does Domestic Political Instability Foster Terrorism? Global Evidence from the Arab Spring Era (2011–14) ." Studies in Conflict &amp; Terrorism (2018).</w:t>
      </w:r>
    </w:p>
    <w:p w14:paraId="7B031848" w14:textId="3F65663D" w:rsidR="00DA13B7" w:rsidRPr="00DA13B7" w:rsidRDefault="003129C1" w:rsidP="00DA13B7">
      <w:pPr>
        <w:pStyle w:val="Bibliography"/>
        <w:spacing w:line="480" w:lineRule="auto"/>
        <w:ind w:left="720" w:hanging="720"/>
        <w:rPr>
          <w:noProof/>
        </w:rPr>
      </w:pPr>
      <w:r w:rsidRPr="00DA13B7">
        <w:rPr>
          <w:b/>
          <w:bCs/>
        </w:rPr>
        <w:fldChar w:fldCharType="end"/>
      </w:r>
      <w:r w:rsidRPr="00DA13B7">
        <w:rPr>
          <w:noProof/>
        </w:rPr>
        <w:t xml:space="preserve"> World Bank. Worldwide Governance Indicators. 2018. 25 02 2019 &lt;http://info.worldbank.org/gov</w:t>
      </w:r>
      <w:r w:rsidRPr="00DA13B7">
        <w:rPr>
          <w:noProof/>
        </w:rPr>
        <w:t>ernance/wgi/#reports&gt;.</w:t>
      </w:r>
    </w:p>
    <w:p w14:paraId="40C77878" w14:textId="77777777" w:rsidR="00DA13B7" w:rsidRPr="00DA13B7" w:rsidRDefault="003129C1" w:rsidP="00DA13B7">
      <w:pPr>
        <w:pStyle w:val="Bibliography"/>
        <w:spacing w:line="480" w:lineRule="auto"/>
        <w:ind w:left="720" w:hanging="720"/>
        <w:rPr>
          <w:noProof/>
        </w:rPr>
      </w:pPr>
      <w:r w:rsidRPr="00DA13B7">
        <w:rPr>
          <w:noProof/>
        </w:rPr>
        <w:t>—. "Global Terrorism Index." (2017).</w:t>
      </w:r>
    </w:p>
    <w:p w14:paraId="4DC02DDB" w14:textId="77777777" w:rsidR="00DA13B7" w:rsidRDefault="00DA13B7" w:rsidP="00DA13B7"/>
    <w:p w14:paraId="60AC1ACD" w14:textId="77777777" w:rsidR="00DA13B7" w:rsidRPr="00653B22" w:rsidRDefault="00DA13B7" w:rsidP="00DA13B7">
      <w:pPr>
        <w:spacing w:line="480" w:lineRule="auto"/>
        <w:jc w:val="both"/>
        <w:rPr>
          <w:rFonts w:ascii="Times New Roman" w:hAnsi="Times New Roman" w:cs="Times New Roman"/>
        </w:rPr>
      </w:pPr>
    </w:p>
    <w:p w14:paraId="02D92D48" w14:textId="77777777" w:rsidR="00DA13B7" w:rsidRPr="00653B22" w:rsidRDefault="00DA13B7" w:rsidP="005E7973">
      <w:pPr>
        <w:spacing w:line="480" w:lineRule="auto"/>
        <w:jc w:val="both"/>
        <w:rPr>
          <w:rFonts w:ascii="Times New Roman" w:hAnsi="Times New Roman" w:cs="Times New Roman"/>
        </w:rPr>
      </w:pPr>
    </w:p>
    <w:sectPr w:rsidR="00DA13B7" w:rsidRPr="00653B2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81BE" w14:textId="77777777" w:rsidR="00000000" w:rsidRDefault="003129C1">
      <w:r>
        <w:separator/>
      </w:r>
    </w:p>
  </w:endnote>
  <w:endnote w:type="continuationSeparator" w:id="0">
    <w:p w14:paraId="4F2DF00A" w14:textId="77777777" w:rsidR="00000000" w:rsidRDefault="003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2E9C3" w14:textId="77777777" w:rsidR="00000000" w:rsidRDefault="003129C1">
      <w:r>
        <w:separator/>
      </w:r>
    </w:p>
  </w:footnote>
  <w:footnote w:type="continuationSeparator" w:id="0">
    <w:p w14:paraId="233AC98F" w14:textId="77777777" w:rsidR="00000000" w:rsidRDefault="003129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D91FD" w14:textId="77777777" w:rsidR="00C54653" w:rsidRDefault="003129C1" w:rsidP="00D22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68E0C" w14:textId="77777777" w:rsidR="00C54653" w:rsidRDefault="00C54653" w:rsidP="00495CE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24E9D" w14:textId="77777777" w:rsidR="00C54653" w:rsidRDefault="003129C1" w:rsidP="00D22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AEC290" w14:textId="0EC9F596" w:rsidR="00C54653" w:rsidRDefault="003129C1" w:rsidP="004022B4">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2B"/>
    <w:rsid w:val="00016226"/>
    <w:rsid w:val="00027B7A"/>
    <w:rsid w:val="00070438"/>
    <w:rsid w:val="00074486"/>
    <w:rsid w:val="00074757"/>
    <w:rsid w:val="00077CDB"/>
    <w:rsid w:val="000A4AC6"/>
    <w:rsid w:val="000C7DEC"/>
    <w:rsid w:val="000D1D1D"/>
    <w:rsid w:val="000E14E5"/>
    <w:rsid w:val="001332B1"/>
    <w:rsid w:val="00140445"/>
    <w:rsid w:val="00140A0A"/>
    <w:rsid w:val="00183184"/>
    <w:rsid w:val="00184784"/>
    <w:rsid w:val="001B3AC5"/>
    <w:rsid w:val="001D232B"/>
    <w:rsid w:val="002109E7"/>
    <w:rsid w:val="0029689E"/>
    <w:rsid w:val="002E681B"/>
    <w:rsid w:val="003129C1"/>
    <w:rsid w:val="00324787"/>
    <w:rsid w:val="00325F21"/>
    <w:rsid w:val="0035777D"/>
    <w:rsid w:val="003A3C79"/>
    <w:rsid w:val="003E0E0A"/>
    <w:rsid w:val="003E752D"/>
    <w:rsid w:val="004022B4"/>
    <w:rsid w:val="0040654E"/>
    <w:rsid w:val="00421C40"/>
    <w:rsid w:val="0043123D"/>
    <w:rsid w:val="00470F20"/>
    <w:rsid w:val="00495CEF"/>
    <w:rsid w:val="004A10F9"/>
    <w:rsid w:val="004B5826"/>
    <w:rsid w:val="004D2D62"/>
    <w:rsid w:val="004D7C8A"/>
    <w:rsid w:val="004E6185"/>
    <w:rsid w:val="004F3E88"/>
    <w:rsid w:val="00506401"/>
    <w:rsid w:val="00512F98"/>
    <w:rsid w:val="005A49D4"/>
    <w:rsid w:val="005B70B4"/>
    <w:rsid w:val="005E40CF"/>
    <w:rsid w:val="005E7973"/>
    <w:rsid w:val="00602880"/>
    <w:rsid w:val="00653B22"/>
    <w:rsid w:val="00675F23"/>
    <w:rsid w:val="0067710A"/>
    <w:rsid w:val="006B0B6B"/>
    <w:rsid w:val="006E2B92"/>
    <w:rsid w:val="006F05AB"/>
    <w:rsid w:val="00713241"/>
    <w:rsid w:val="00714A9C"/>
    <w:rsid w:val="00717FD4"/>
    <w:rsid w:val="0073728E"/>
    <w:rsid w:val="00767333"/>
    <w:rsid w:val="00772BE9"/>
    <w:rsid w:val="00792F9D"/>
    <w:rsid w:val="00845E35"/>
    <w:rsid w:val="00873D4A"/>
    <w:rsid w:val="00895122"/>
    <w:rsid w:val="008E1D99"/>
    <w:rsid w:val="008E2745"/>
    <w:rsid w:val="00917A79"/>
    <w:rsid w:val="00924192"/>
    <w:rsid w:val="00960A7A"/>
    <w:rsid w:val="009A21DD"/>
    <w:rsid w:val="009B733E"/>
    <w:rsid w:val="009E3A93"/>
    <w:rsid w:val="009F387A"/>
    <w:rsid w:val="009F54AE"/>
    <w:rsid w:val="00A220BB"/>
    <w:rsid w:val="00A97E3E"/>
    <w:rsid w:val="00AC1A91"/>
    <w:rsid w:val="00AD2AF9"/>
    <w:rsid w:val="00AE4CCD"/>
    <w:rsid w:val="00AF5130"/>
    <w:rsid w:val="00AF73BA"/>
    <w:rsid w:val="00B22F49"/>
    <w:rsid w:val="00B56538"/>
    <w:rsid w:val="00B65994"/>
    <w:rsid w:val="00BF4C95"/>
    <w:rsid w:val="00BF682A"/>
    <w:rsid w:val="00C00DBD"/>
    <w:rsid w:val="00C101A0"/>
    <w:rsid w:val="00C26270"/>
    <w:rsid w:val="00C54653"/>
    <w:rsid w:val="00C64315"/>
    <w:rsid w:val="00C834EA"/>
    <w:rsid w:val="00C87AED"/>
    <w:rsid w:val="00CA7F3E"/>
    <w:rsid w:val="00CD34F3"/>
    <w:rsid w:val="00CE22D2"/>
    <w:rsid w:val="00D22A19"/>
    <w:rsid w:val="00D35830"/>
    <w:rsid w:val="00D418D9"/>
    <w:rsid w:val="00DA13B7"/>
    <w:rsid w:val="00DA66C3"/>
    <w:rsid w:val="00DD1D90"/>
    <w:rsid w:val="00DD290C"/>
    <w:rsid w:val="00DD4DF2"/>
    <w:rsid w:val="00E17EB6"/>
    <w:rsid w:val="00E42A42"/>
    <w:rsid w:val="00E4642F"/>
    <w:rsid w:val="00E87B7A"/>
    <w:rsid w:val="00EA5CDC"/>
    <w:rsid w:val="00EE2CB1"/>
    <w:rsid w:val="00F10CAD"/>
    <w:rsid w:val="00F221C9"/>
    <w:rsid w:val="00F5056D"/>
    <w:rsid w:val="00F66FF4"/>
    <w:rsid w:val="00F97F84"/>
    <w:rsid w:val="00FA4AD8"/>
    <w:rsid w:val="00FB4B68"/>
    <w:rsid w:val="00FC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3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CEF"/>
    <w:pPr>
      <w:tabs>
        <w:tab w:val="center" w:pos="4320"/>
        <w:tab w:val="right" w:pos="8640"/>
      </w:tabs>
    </w:pPr>
  </w:style>
  <w:style w:type="character" w:customStyle="1" w:styleId="FooterChar">
    <w:name w:val="Footer Char"/>
    <w:basedOn w:val="DefaultParagraphFont"/>
    <w:link w:val="Footer"/>
    <w:uiPriority w:val="99"/>
    <w:rsid w:val="00495CEF"/>
  </w:style>
  <w:style w:type="character" w:styleId="PageNumber">
    <w:name w:val="page number"/>
    <w:basedOn w:val="DefaultParagraphFont"/>
    <w:uiPriority w:val="99"/>
    <w:semiHidden/>
    <w:unhideWhenUsed/>
    <w:rsid w:val="00495CEF"/>
  </w:style>
  <w:style w:type="paragraph" w:styleId="Header">
    <w:name w:val="header"/>
    <w:basedOn w:val="Normal"/>
    <w:link w:val="HeaderChar"/>
    <w:uiPriority w:val="99"/>
    <w:unhideWhenUsed/>
    <w:rsid w:val="00495CEF"/>
    <w:pPr>
      <w:tabs>
        <w:tab w:val="center" w:pos="4320"/>
        <w:tab w:val="right" w:pos="8640"/>
      </w:tabs>
    </w:pPr>
  </w:style>
  <w:style w:type="character" w:customStyle="1" w:styleId="HeaderChar">
    <w:name w:val="Header Char"/>
    <w:basedOn w:val="DefaultParagraphFont"/>
    <w:link w:val="Header"/>
    <w:uiPriority w:val="99"/>
    <w:rsid w:val="00495CEF"/>
  </w:style>
  <w:style w:type="table" w:styleId="TableGrid">
    <w:name w:val="Table Grid"/>
    <w:basedOn w:val="TableNormal"/>
    <w:uiPriority w:val="59"/>
    <w:rsid w:val="003E0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FD4"/>
    <w:rPr>
      <w:rFonts w:ascii="Lucida Grande" w:hAnsi="Lucida Grande" w:cs="Lucida Grande"/>
      <w:sz w:val="18"/>
      <w:szCs w:val="18"/>
    </w:rPr>
  </w:style>
  <w:style w:type="character" w:customStyle="1" w:styleId="Heading1Char">
    <w:name w:val="Heading 1 Char"/>
    <w:basedOn w:val="DefaultParagraphFont"/>
    <w:link w:val="Heading1"/>
    <w:uiPriority w:val="9"/>
    <w:rsid w:val="00DA13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A1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3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CEF"/>
    <w:pPr>
      <w:tabs>
        <w:tab w:val="center" w:pos="4320"/>
        <w:tab w:val="right" w:pos="8640"/>
      </w:tabs>
    </w:pPr>
  </w:style>
  <w:style w:type="character" w:customStyle="1" w:styleId="FooterChar">
    <w:name w:val="Footer Char"/>
    <w:basedOn w:val="DefaultParagraphFont"/>
    <w:link w:val="Footer"/>
    <w:uiPriority w:val="99"/>
    <w:rsid w:val="00495CEF"/>
  </w:style>
  <w:style w:type="character" w:styleId="PageNumber">
    <w:name w:val="page number"/>
    <w:basedOn w:val="DefaultParagraphFont"/>
    <w:uiPriority w:val="99"/>
    <w:semiHidden/>
    <w:unhideWhenUsed/>
    <w:rsid w:val="00495CEF"/>
  </w:style>
  <w:style w:type="paragraph" w:styleId="Header">
    <w:name w:val="header"/>
    <w:basedOn w:val="Normal"/>
    <w:link w:val="HeaderChar"/>
    <w:uiPriority w:val="99"/>
    <w:unhideWhenUsed/>
    <w:rsid w:val="00495CEF"/>
    <w:pPr>
      <w:tabs>
        <w:tab w:val="center" w:pos="4320"/>
        <w:tab w:val="right" w:pos="8640"/>
      </w:tabs>
    </w:pPr>
  </w:style>
  <w:style w:type="character" w:customStyle="1" w:styleId="HeaderChar">
    <w:name w:val="Header Char"/>
    <w:basedOn w:val="DefaultParagraphFont"/>
    <w:link w:val="Header"/>
    <w:uiPriority w:val="99"/>
    <w:rsid w:val="00495CEF"/>
  </w:style>
  <w:style w:type="table" w:styleId="TableGrid">
    <w:name w:val="Table Grid"/>
    <w:basedOn w:val="TableNormal"/>
    <w:uiPriority w:val="59"/>
    <w:rsid w:val="003E0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FD4"/>
    <w:rPr>
      <w:rFonts w:ascii="Lucida Grande" w:hAnsi="Lucida Grande" w:cs="Lucida Grande"/>
      <w:sz w:val="18"/>
      <w:szCs w:val="18"/>
    </w:rPr>
  </w:style>
  <w:style w:type="character" w:customStyle="1" w:styleId="Heading1Char">
    <w:name w:val="Heading 1 Char"/>
    <w:basedOn w:val="DefaultParagraphFont"/>
    <w:link w:val="Heading1"/>
    <w:uiPriority w:val="9"/>
    <w:rsid w:val="00DA13B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A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Edw07</b:Tag>
    <b:SourceType>JournalArticle</b:SourceType>
    <b:Guid>{B8939C27-5E1F-8C45-8D44-C561AC276359}</b:Guid>
    <b:Title>Weak States, State Failure, and Terrorism </b:Title>
    <b:Year>2007</b:Year>
    <b:Author>
      <b:Author>
        <b:NameList>
          <b:Person>
            <b:Last>Newman</b:Last>
            <b:First>Edward</b:First>
          </b:Person>
        </b:NameList>
      </b:Author>
    </b:Author>
    <b:JournalName>Terrorism and Political Violence  </b:JournalName>
    <b:Volume>19</b:Volume>
    <b:Issue>4</b:Issue>
    <b:Pages>463-488</b:Pages>
    <b:RefOrder>5</b:RefOrder>
  </b:Source>
  <b:Source>
    <b:Tag>Wor17</b:Tag>
    <b:SourceType>JournalArticle</b:SourceType>
    <b:Guid>{0211D539-D311-004F-A119-BB8976D07EF4}</b:Guid>
    <b:Author>
      <b:Author>
        <b:Corporate>World Bank</b:Corporate>
      </b:Author>
    </b:Author>
    <b:Title>Global Terrorism Index</b:Title>
    <b:Publisher>World Bank </b:Publisher>
    <b:Year>2017</b:Year>
    <b:RefOrder>3</b:RefOrder>
  </b:Source>
  <b:Source>
    <b:Tag>OEC171</b:Tag>
    <b:SourceType>Report</b:SourceType>
    <b:Guid>{CC120431-3F63-8B4E-8296-8467BD511A40}</b:Guid>
    <b:Title>TERRORISM, CORRUPTION AND THE CRIMINAL EXPLOITATION OF NATURAL RESOURCES</b:Title>
    <b:Year>2017</b:Year>
    <b:Author>
      <b:Author>
        <b:Corporate>OECD</b:Corporate>
      </b:Author>
    </b:Author>
    <b:RefOrder>4</b:RefOrder>
  </b:Source>
  <b:Source>
    <b:Tag>Mut171</b:Tag>
    <b:SourceType>JournalArticle</b:SourceType>
    <b:Guid>{8A0AFD7A-57B3-3D46-9989-97659C6F333A}</b:Guid>
    <b:Author>
      <b:Author>
        <b:NameList>
          <b:Person>
            <b:Last>Mutanda</b:Last>
            <b:First>Darlington</b:First>
          </b:Person>
        </b:NameList>
      </b:Author>
    </b:Author>
    <b:Title>What Makes Terrorism Tick in Africa? Evidence from Al-Shabaab and Boko Haram</b:Title>
    <b:Year>2017</b:Year>
    <b:JournalName> Jadavpur Journal of International Relations</b:JournalName>
    <b:Volume>21</b:Volume>
    <b:Issue>1</b:Issue>
    <b:RefOrder>6</b:RefOrder>
  </b:Source>
  <b:Source>
    <b:Tag>Mic182</b:Tag>
    <b:SourceType>JournalArticle</b:SourceType>
    <b:Guid>{E42F708C-45DE-5F48-9ED9-935D3FEF824B}</b:Guid>
    <b:Author>
      <b:Author>
        <b:NameList>
          <b:Person>
            <b:Last>Schumacher</b:Last>
            <b:First>Michael</b:First>
            <b:Middle>J.</b:Middle>
          </b:Person>
          <b:Person>
            <b:Last>Schraeder</b:Last>
            <b:First>Peter</b:First>
            <b:Middle>J.</b:Middle>
          </b:Person>
        </b:NameList>
      </b:Author>
    </b:Author>
    <b:Title>Does Domestic Political Instability Foster Terrorism? Global Evidence from the Arab Spring Era (2011–14) </b:Title>
    <b:JournalName>Studies in Conflict &amp; Terrorism  </b:JournalName>
    <b:Year>2018</b:Year>
    <b:RefOrder>2</b:RefOrder>
  </b:Source>
  <b:Source>
    <b:Tag>Dou17</b:Tag>
    <b:SourceType>InternetSite</b:SourceType>
    <b:Guid>{F3456228-C087-534C-9CC2-961D905618AD}</b:Guid>
    <b:Title>When is a crime a hate crime and when is it terrorism?</b:Title>
    <b:Year>2017</b:Year>
    <b:Author>
      <b:Author>
        <b:NameList>
          <b:Person>
            <b:Last>Criss</b:Last>
            <b:First>Doug</b:First>
          </b:Person>
        </b:NameList>
      </b:Author>
    </b:Author>
    <b:URL>https://edition.cnn.com/2017/04/19/us/hate-crime-or-terrorism-definition-trnd/index.html</b:URL>
    <b:YearAccessed>2018</b:YearAccessed>
    <b:MonthAccessed>06</b:MonthAccessed>
    <b:DayAccessed>05</b:DayAccessed>
    <b:RefOrder>1</b:RefOrder>
  </b:Source>
  <b:Source>
    <b:Tag>Has171</b:Tag>
    <b:SourceType>JournalArticle</b:SourceType>
    <b:Guid>{5D55F84B-31E9-4B49-90A3-20C2D3424964}</b:Guid>
    <b:Author>
      <b:Author>
        <b:NameList>
          <b:Person>
            <b:Last>Karami</b:Last>
            <b:First>Hashem</b:First>
            <b:Middle>M.</b:Middle>
          </b:Person>
        </b:NameList>
      </b:Author>
    </b:Author>
    <b:Title>THE POLITICAL AND SOCIAL ROOTS OF TERRORISM IN IRAQ (2003-2017)</b:Title>
    <b:JournalName>Journal of Arts, Science &amp; Commerce </b:JournalName>
    <b:Year>2017</b:Year>
    <b:Volume>3</b:Volume>
    <b:Issue>1</b:Issue>
    <b:RefOrder>7</b:RefOrder>
  </b:Source>
  <b:Source>
    <b:Tag>Kau10</b:Tag>
    <b:SourceType>Report</b:SourceType>
    <b:Guid>{3D834EE4-F57E-F143-B65A-6850F7952CBD}</b:Guid>
    <b:Author>
      <b:Author>
        <b:NameList>
          <b:Person>
            <b:Last>Kaufmann</b:Last>
            <b:First>Daniel</b:First>
          </b:Person>
          <b:Person>
            <b:Last>Kraay</b:Last>
            <b:First>Aart</b:First>
          </b:Person>
          <b:Person>
            <b:Last>Mastruzzi</b:Last>
            <b:First>Massimo</b:First>
          </b:Person>
        </b:NameList>
      </b:Author>
    </b:Author>
    <b:Title>The Worldwide Governance Indicators Methodology and Analytical Issues</b:Title>
    <b:JournalName>The World Bank</b:JournalName>
    <b:Year>2010</b:Year>
    <b:RefOrder>9</b:RefOrder>
  </b:Source>
  <b:Source>
    <b:Tag>Wor18</b:Tag>
    <b:SourceType>InternetSite</b:SourceType>
    <b:Guid>{6A3C2C91-B9D7-AE45-B7C7-103EC4853AB7}</b:Guid>
    <b:Title>Worldwide Governance Indicators</b:Title>
    <b:Year>2018</b:Year>
    <b:Author>
      <b:Author>
        <b:Corporate>World Bank</b:Corporate>
      </b:Author>
    </b:Author>
    <b:URL>http://info.worldbank.org/governance/wgi/#reports</b:URL>
    <b:YearAccessed>2019</b:YearAccessed>
    <b:MonthAccessed>02</b:MonthAccessed>
    <b:DayAccessed>25</b:DayAccessed>
    <b:RefOrder>8</b:RefOrder>
  </b:Source>
</b:Sources>
</file>

<file path=customXml/itemProps1.xml><?xml version="1.0" encoding="utf-8"?>
<ds:datastoreItem xmlns:ds="http://schemas.openxmlformats.org/officeDocument/2006/customXml" ds:itemID="{F436F336-BC90-6943-A41C-DD1ADD7C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2101</Words>
  <Characters>11981</Characters>
  <Application>Microsoft Macintosh Word</Application>
  <DocSecurity>0</DocSecurity>
  <Lines>99</Lines>
  <Paragraphs>28</Paragraphs>
  <ScaleCrop>false</ScaleCrop>
  <Company>art</Company>
  <LinksUpToDate>false</LinksUpToDate>
  <CharactersWithSpaces>14054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2019-02-25T13:48:00Z</cp:lastPrinted>
  <dcterms:created xsi:type="dcterms:W3CDTF">2019-02-25T17:35:00Z</dcterms:created>
  <dcterms:modified xsi:type="dcterms:W3CDTF">2019-02-25T17:35:00Z</dcterms:modified>
</cp:coreProperties>
</file>